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D50BE" w:rsidR="00592387" w:rsidP="00BB4E1C" w:rsidRDefault="00592387" w14:paraId="6736BE82" w14:textId="4A272C7D">
      <w:pPr>
        <w:spacing w:after="0" w:line="240" w:lineRule="auto"/>
        <w:jc w:val="center"/>
        <w:rPr>
          <w:rFonts w:ascii="Arial" w:hAnsi="Arial" w:cs="Arial"/>
          <w:b/>
          <w:bCs/>
          <w:sz w:val="28"/>
          <w:szCs w:val="28"/>
        </w:rPr>
      </w:pPr>
      <w:r w:rsidRPr="008D50BE">
        <w:rPr>
          <w:rFonts w:ascii="Arial" w:hAnsi="Arial" w:cs="Arial"/>
          <w:b/>
          <w:bCs/>
          <w:sz w:val="28"/>
          <w:szCs w:val="28"/>
        </w:rPr>
        <w:t xml:space="preserve">Attachment </w:t>
      </w:r>
      <w:r w:rsidRPr="008D50BE" w:rsidR="00C006DF">
        <w:rPr>
          <w:rFonts w:ascii="Arial" w:hAnsi="Arial" w:cs="Arial"/>
          <w:b/>
          <w:bCs/>
          <w:sz w:val="28"/>
          <w:szCs w:val="28"/>
        </w:rPr>
        <w:t>0</w:t>
      </w:r>
      <w:r w:rsidRPr="008D50BE">
        <w:rPr>
          <w:rFonts w:ascii="Arial" w:hAnsi="Arial" w:cs="Arial"/>
          <w:b/>
          <w:bCs/>
          <w:sz w:val="28"/>
          <w:szCs w:val="28"/>
        </w:rPr>
        <w:t>3</w:t>
      </w:r>
    </w:p>
    <w:p w:rsidRPr="008D50BE" w:rsidR="00592387" w:rsidP="00BB4E1C" w:rsidRDefault="00592387" w14:paraId="3A376BED" w14:textId="77777777">
      <w:pPr>
        <w:spacing w:after="0" w:line="240" w:lineRule="auto"/>
        <w:jc w:val="center"/>
        <w:rPr>
          <w:rFonts w:ascii="Arial" w:hAnsi="Arial" w:cs="Arial"/>
          <w:b/>
          <w:bCs/>
          <w:sz w:val="28"/>
          <w:szCs w:val="28"/>
        </w:rPr>
      </w:pPr>
      <w:r w:rsidRPr="008D50BE">
        <w:rPr>
          <w:rFonts w:ascii="Arial" w:hAnsi="Arial" w:cs="Arial"/>
          <w:b/>
          <w:bCs/>
          <w:sz w:val="28"/>
          <w:szCs w:val="28"/>
        </w:rPr>
        <w:t>RFP EVALUATION PLAN</w:t>
      </w:r>
    </w:p>
    <w:p w:rsidRPr="008D50BE" w:rsidR="00592387" w:rsidP="00BB4E1C" w:rsidRDefault="00592387" w14:paraId="7B342FBF" w14:textId="77777777">
      <w:pPr>
        <w:spacing w:after="0" w:line="240" w:lineRule="auto"/>
        <w:rPr>
          <w:rFonts w:ascii="Arial" w:hAnsi="Arial" w:cs="Arial"/>
          <w:b/>
          <w:bCs/>
          <w:sz w:val="24"/>
          <w:szCs w:val="24"/>
        </w:rPr>
      </w:pPr>
    </w:p>
    <w:p w:rsidRPr="008D50BE" w:rsidR="00760FAC" w:rsidP="00760FAC" w:rsidRDefault="00760FAC" w14:paraId="3317A1B8" w14:textId="77777777">
      <w:pPr>
        <w:spacing w:after="0" w:line="240" w:lineRule="auto"/>
        <w:rPr>
          <w:rFonts w:ascii="Arial" w:hAnsi="Arial" w:cs="Arial"/>
          <w:b/>
          <w:bCs/>
          <w:sz w:val="24"/>
          <w:szCs w:val="24"/>
        </w:rPr>
      </w:pPr>
      <w:r w:rsidRPr="008D50BE">
        <w:rPr>
          <w:rFonts w:ascii="Arial" w:hAnsi="Arial" w:cs="Arial"/>
          <w:b/>
          <w:bCs/>
          <w:sz w:val="24"/>
          <w:szCs w:val="24"/>
        </w:rPr>
        <w:t>Evaluation Summary</w:t>
      </w:r>
    </w:p>
    <w:tbl>
      <w:tblPr>
        <w:tblStyle w:val="TableGrid"/>
        <w:tblW w:w="0" w:type="auto"/>
        <w:tblLook w:val="04A0" w:firstRow="1" w:lastRow="0" w:firstColumn="1" w:lastColumn="0" w:noHBand="0" w:noVBand="1"/>
      </w:tblPr>
      <w:tblGrid>
        <w:gridCol w:w="6565"/>
        <w:gridCol w:w="1710"/>
      </w:tblGrid>
      <w:tr w:rsidRPr="008D50BE" w:rsidR="00760FAC" w:rsidTr="00972419" w14:paraId="59F7334E" w14:textId="77777777">
        <w:tc>
          <w:tcPr>
            <w:tcW w:w="6565" w:type="dxa"/>
            <w:tcBorders>
              <w:left w:val="single" w:color="auto" w:sz="4" w:space="0"/>
            </w:tcBorders>
            <w:shd w:val="clear" w:color="auto" w:fill="D9D9D9" w:themeFill="background1" w:themeFillShade="D9"/>
            <w:vAlign w:val="center"/>
          </w:tcPr>
          <w:p w:rsidRPr="008D50BE" w:rsidR="00760FAC" w:rsidP="00972419" w:rsidRDefault="00760FAC" w14:paraId="2CA3E63D" w14:textId="77777777">
            <w:pPr>
              <w:jc w:val="center"/>
              <w:rPr>
                <w:rFonts w:ascii="Arial" w:hAnsi="Arial" w:cs="Arial"/>
                <w:b/>
                <w:bCs/>
                <w:sz w:val="24"/>
                <w:szCs w:val="24"/>
              </w:rPr>
            </w:pPr>
            <w:r w:rsidRPr="008D50BE">
              <w:rPr>
                <w:rFonts w:ascii="Arial" w:hAnsi="Arial" w:cs="Arial"/>
                <w:b/>
                <w:bCs/>
                <w:sz w:val="24"/>
                <w:szCs w:val="24"/>
              </w:rPr>
              <w:t>Stage</w:t>
            </w:r>
          </w:p>
        </w:tc>
        <w:tc>
          <w:tcPr>
            <w:tcW w:w="1710" w:type="dxa"/>
            <w:shd w:val="clear" w:color="auto" w:fill="D9D9D9" w:themeFill="background1" w:themeFillShade="D9"/>
            <w:vAlign w:val="center"/>
          </w:tcPr>
          <w:p w:rsidRPr="008D50BE" w:rsidR="00760FAC" w:rsidP="00972419" w:rsidRDefault="00760FAC" w14:paraId="26C47632" w14:textId="77777777">
            <w:pPr>
              <w:jc w:val="center"/>
              <w:rPr>
                <w:rFonts w:ascii="Arial" w:hAnsi="Arial" w:cs="Arial"/>
                <w:b/>
                <w:bCs/>
                <w:sz w:val="24"/>
                <w:szCs w:val="24"/>
              </w:rPr>
            </w:pPr>
            <w:r w:rsidRPr="008D50BE">
              <w:rPr>
                <w:rFonts w:ascii="Arial" w:hAnsi="Arial" w:cs="Arial"/>
                <w:b/>
                <w:bCs/>
                <w:sz w:val="24"/>
                <w:szCs w:val="24"/>
              </w:rPr>
              <w:t>Total Points Possible</w:t>
            </w:r>
          </w:p>
        </w:tc>
      </w:tr>
      <w:tr w:rsidRPr="008D50BE" w:rsidR="00760FAC" w:rsidTr="00972419" w14:paraId="5249CA65" w14:textId="77777777">
        <w:tc>
          <w:tcPr>
            <w:tcW w:w="6565" w:type="dxa"/>
            <w:tcBorders>
              <w:left w:val="single" w:color="auto" w:sz="4" w:space="0"/>
            </w:tcBorders>
          </w:tcPr>
          <w:p w:rsidRPr="008D50BE" w:rsidR="00760FAC" w:rsidP="00972419" w:rsidRDefault="00760FAC" w14:paraId="7B781AB0" w14:textId="77777777">
            <w:pPr>
              <w:rPr>
                <w:rFonts w:ascii="Arial" w:hAnsi="Arial" w:cs="Arial"/>
                <w:sz w:val="24"/>
                <w:szCs w:val="24"/>
              </w:rPr>
            </w:pPr>
            <w:r w:rsidRPr="008D50BE">
              <w:rPr>
                <w:rFonts w:ascii="Arial" w:hAnsi="Arial" w:cs="Arial"/>
                <w:sz w:val="24"/>
                <w:szCs w:val="24"/>
              </w:rPr>
              <w:t>Technical Criteria Evaluation</w:t>
            </w:r>
          </w:p>
        </w:tc>
        <w:tc>
          <w:tcPr>
            <w:tcW w:w="1710" w:type="dxa"/>
          </w:tcPr>
          <w:p w:rsidRPr="008D50BE" w:rsidR="00760FAC" w:rsidP="00972419" w:rsidRDefault="00760FAC" w14:paraId="49A4CC98" w14:textId="77777777">
            <w:pPr>
              <w:jc w:val="center"/>
              <w:rPr>
                <w:rFonts w:ascii="Arial" w:hAnsi="Arial" w:cs="Arial"/>
                <w:sz w:val="24"/>
                <w:szCs w:val="24"/>
              </w:rPr>
            </w:pPr>
            <w:r>
              <w:rPr>
                <w:rFonts w:ascii="Arial" w:hAnsi="Arial" w:cs="Arial"/>
                <w:sz w:val="24"/>
                <w:szCs w:val="24"/>
              </w:rPr>
              <w:t>7</w:t>
            </w:r>
            <w:r w:rsidRPr="008D50BE">
              <w:rPr>
                <w:rFonts w:ascii="Arial" w:hAnsi="Arial" w:cs="Arial"/>
                <w:sz w:val="24"/>
                <w:szCs w:val="24"/>
              </w:rPr>
              <w:t>00</w:t>
            </w:r>
          </w:p>
        </w:tc>
      </w:tr>
      <w:tr w:rsidRPr="008D50BE" w:rsidR="00760FAC" w:rsidTr="00972419" w14:paraId="5FBE690F" w14:textId="77777777">
        <w:tc>
          <w:tcPr>
            <w:tcW w:w="6565" w:type="dxa"/>
            <w:tcBorders>
              <w:left w:val="single" w:color="auto" w:sz="4" w:space="0"/>
            </w:tcBorders>
          </w:tcPr>
          <w:p w:rsidRPr="008D50BE" w:rsidR="00760FAC" w:rsidP="00972419" w:rsidRDefault="007422D9" w14:paraId="73E66319" w14:textId="1F0605CF">
            <w:pPr>
              <w:rPr>
                <w:rFonts w:ascii="Arial" w:hAnsi="Arial" w:cs="Arial"/>
                <w:sz w:val="24"/>
                <w:szCs w:val="24"/>
              </w:rPr>
            </w:pPr>
            <w:r>
              <w:rPr>
                <w:rFonts w:ascii="Arial" w:hAnsi="Arial" w:cs="Arial"/>
                <w:sz w:val="24"/>
                <w:szCs w:val="24"/>
              </w:rPr>
              <w:t xml:space="preserve">Market Basket </w:t>
            </w:r>
            <w:r w:rsidRPr="008D50BE" w:rsidR="00760FAC">
              <w:rPr>
                <w:rFonts w:ascii="Arial" w:hAnsi="Arial" w:cs="Arial"/>
                <w:sz w:val="24"/>
                <w:szCs w:val="24"/>
              </w:rPr>
              <w:t>Cost Evaluation</w:t>
            </w:r>
          </w:p>
        </w:tc>
        <w:tc>
          <w:tcPr>
            <w:tcW w:w="1710" w:type="dxa"/>
          </w:tcPr>
          <w:p w:rsidRPr="008D50BE" w:rsidR="00760FAC" w:rsidP="00972419" w:rsidRDefault="00760FAC" w14:paraId="6874B130" w14:textId="77777777">
            <w:pPr>
              <w:jc w:val="center"/>
              <w:rPr>
                <w:rFonts w:ascii="Arial" w:hAnsi="Arial" w:cs="Arial"/>
                <w:sz w:val="24"/>
                <w:szCs w:val="24"/>
              </w:rPr>
            </w:pPr>
            <w:r>
              <w:rPr>
                <w:rFonts w:ascii="Arial" w:hAnsi="Arial" w:cs="Arial"/>
                <w:sz w:val="24"/>
                <w:szCs w:val="24"/>
              </w:rPr>
              <w:t>3</w:t>
            </w:r>
            <w:r w:rsidRPr="008D50BE">
              <w:rPr>
                <w:rFonts w:ascii="Arial" w:hAnsi="Arial" w:cs="Arial"/>
                <w:sz w:val="24"/>
                <w:szCs w:val="24"/>
              </w:rPr>
              <w:t>00</w:t>
            </w:r>
          </w:p>
        </w:tc>
      </w:tr>
      <w:tr w:rsidRPr="008D50BE" w:rsidR="00760FAC" w:rsidTr="00972419" w14:paraId="63279A68" w14:textId="77777777">
        <w:tc>
          <w:tcPr>
            <w:tcW w:w="6565" w:type="dxa"/>
            <w:tcBorders>
              <w:left w:val="nil"/>
              <w:bottom w:val="nil"/>
              <w:right w:val="single" w:color="auto" w:sz="4" w:space="0"/>
            </w:tcBorders>
            <w:vAlign w:val="center"/>
          </w:tcPr>
          <w:p w:rsidRPr="008D50BE" w:rsidR="00760FAC" w:rsidP="00972419" w:rsidRDefault="00760FAC" w14:paraId="26D1507F" w14:textId="77777777">
            <w:pPr>
              <w:jc w:val="right"/>
              <w:rPr>
                <w:rFonts w:ascii="Arial" w:hAnsi="Arial" w:cs="Arial"/>
                <w:b/>
                <w:bCs/>
                <w:sz w:val="24"/>
                <w:szCs w:val="24"/>
              </w:rPr>
            </w:pPr>
            <w:r w:rsidRPr="008D50BE">
              <w:rPr>
                <w:rFonts w:ascii="Arial" w:hAnsi="Arial" w:cs="Arial"/>
                <w:b/>
                <w:bCs/>
                <w:sz w:val="24"/>
                <w:szCs w:val="24"/>
              </w:rPr>
              <w:t>Total:</w:t>
            </w:r>
          </w:p>
        </w:tc>
        <w:tc>
          <w:tcPr>
            <w:tcW w:w="1710" w:type="dxa"/>
            <w:tcBorders>
              <w:left w:val="single" w:color="auto" w:sz="4" w:space="0"/>
              <w:bottom w:val="single" w:color="auto" w:sz="4" w:space="0"/>
              <w:right w:val="single" w:color="auto" w:sz="4" w:space="0"/>
            </w:tcBorders>
            <w:vAlign w:val="center"/>
          </w:tcPr>
          <w:p w:rsidRPr="008D50BE" w:rsidR="00760FAC" w:rsidP="00972419" w:rsidRDefault="00760FAC" w14:paraId="4709EF21" w14:textId="77777777">
            <w:pPr>
              <w:jc w:val="center"/>
              <w:rPr>
                <w:rFonts w:ascii="Arial" w:hAnsi="Arial" w:cs="Arial"/>
                <w:b/>
                <w:bCs/>
                <w:sz w:val="24"/>
                <w:szCs w:val="24"/>
              </w:rPr>
            </w:pPr>
            <w:r>
              <w:rPr>
                <w:rFonts w:ascii="Arial" w:hAnsi="Arial" w:cs="Arial"/>
                <w:b/>
                <w:bCs/>
                <w:sz w:val="24"/>
                <w:szCs w:val="24"/>
              </w:rPr>
              <w:t>10</w:t>
            </w:r>
            <w:r w:rsidRPr="008D50BE">
              <w:rPr>
                <w:rFonts w:ascii="Arial" w:hAnsi="Arial" w:cs="Arial"/>
                <w:b/>
                <w:bCs/>
                <w:sz w:val="24"/>
                <w:szCs w:val="24"/>
              </w:rPr>
              <w:t>00</w:t>
            </w:r>
          </w:p>
        </w:tc>
      </w:tr>
    </w:tbl>
    <w:p w:rsidR="00760FAC" w:rsidP="00BB4E1C" w:rsidRDefault="00760FAC" w14:paraId="3208F315" w14:textId="77777777">
      <w:pPr>
        <w:spacing w:after="0" w:line="240" w:lineRule="auto"/>
        <w:rPr>
          <w:rFonts w:ascii="Arial" w:hAnsi="Arial" w:cs="Arial"/>
          <w:b/>
          <w:bCs/>
          <w:sz w:val="24"/>
          <w:szCs w:val="24"/>
        </w:rPr>
      </w:pPr>
    </w:p>
    <w:p w:rsidRPr="008D50BE" w:rsidR="00592387" w:rsidP="00BB4E1C" w:rsidRDefault="00592387" w14:paraId="1E7761A0" w14:textId="513D26DE">
      <w:pPr>
        <w:spacing w:after="0" w:line="240" w:lineRule="auto"/>
        <w:rPr>
          <w:rFonts w:ascii="Arial" w:hAnsi="Arial" w:cs="Arial"/>
          <w:sz w:val="24"/>
          <w:szCs w:val="24"/>
        </w:rPr>
      </w:pPr>
      <w:r w:rsidRPr="008D50BE">
        <w:rPr>
          <w:rFonts w:ascii="Arial" w:hAnsi="Arial" w:cs="Arial"/>
          <w:b/>
          <w:bCs/>
          <w:sz w:val="24"/>
          <w:szCs w:val="24"/>
        </w:rPr>
        <w:t>Stage 1: Initial Responsiveness Evaluation.</w:t>
      </w:r>
      <w:r w:rsidRPr="008D50BE">
        <w:rPr>
          <w:rFonts w:ascii="Arial" w:hAnsi="Arial" w:cs="Arial"/>
          <w:sz w:val="24"/>
          <w:szCs w:val="24"/>
        </w:rPr>
        <w:t xml:space="preserve"> Proposals will be reviewed for completeness and initial responsiveness. Proposals omitting required documents or responses may be rejected in </w:t>
      </w:r>
      <w:r w:rsidRPr="008D50BE" w:rsidR="00BB4E1C">
        <w:rPr>
          <w:rFonts w:ascii="Arial" w:hAnsi="Arial" w:cs="Arial"/>
          <w:sz w:val="24"/>
          <w:szCs w:val="24"/>
        </w:rPr>
        <w:t>a</w:t>
      </w:r>
      <w:r w:rsidRPr="008D50BE">
        <w:rPr>
          <w:rFonts w:ascii="Arial" w:hAnsi="Arial" w:cs="Arial"/>
          <w:sz w:val="24"/>
          <w:szCs w:val="24"/>
        </w:rPr>
        <w:t xml:space="preserve">ccordance </w:t>
      </w:r>
      <w:r w:rsidRPr="00317DC7">
        <w:rPr>
          <w:rFonts w:ascii="Arial" w:hAnsi="Arial" w:cs="Arial"/>
          <w:sz w:val="24"/>
          <w:szCs w:val="24"/>
        </w:rPr>
        <w:t>with Attachment 1, RFP Terms and Conditions.</w:t>
      </w:r>
    </w:p>
    <w:p w:rsidRPr="008D50BE" w:rsidR="00461E2A" w:rsidP="00BB4E1C" w:rsidRDefault="00461E2A" w14:paraId="7945324D" w14:textId="77777777">
      <w:pPr>
        <w:spacing w:after="0" w:line="240" w:lineRule="auto"/>
        <w:rPr>
          <w:rFonts w:ascii="Arial" w:hAnsi="Arial" w:cs="Arial"/>
          <w:sz w:val="24"/>
          <w:szCs w:val="24"/>
        </w:rPr>
      </w:pPr>
    </w:p>
    <w:p w:rsidRPr="008D50BE" w:rsidR="00592387" w:rsidP="00BB4E1C" w:rsidRDefault="00592387" w14:paraId="54A173BD" w14:textId="14EEB02D">
      <w:pPr>
        <w:spacing w:after="0" w:line="240" w:lineRule="auto"/>
        <w:rPr>
          <w:rFonts w:ascii="Arial" w:hAnsi="Arial" w:cs="Arial"/>
          <w:sz w:val="24"/>
          <w:szCs w:val="24"/>
        </w:rPr>
      </w:pPr>
      <w:r w:rsidRPr="008D50BE">
        <w:rPr>
          <w:rFonts w:ascii="Arial" w:hAnsi="Arial" w:cs="Arial"/>
          <w:b/>
          <w:bCs/>
          <w:sz w:val="24"/>
          <w:szCs w:val="24"/>
        </w:rPr>
        <w:t xml:space="preserve">Stage </w:t>
      </w:r>
      <w:r w:rsidRPr="008D50BE" w:rsidR="00BB4E1C">
        <w:rPr>
          <w:rFonts w:ascii="Arial" w:hAnsi="Arial" w:cs="Arial"/>
          <w:b/>
          <w:bCs/>
          <w:sz w:val="24"/>
          <w:szCs w:val="24"/>
        </w:rPr>
        <w:t>2</w:t>
      </w:r>
      <w:r w:rsidRPr="008D50BE">
        <w:rPr>
          <w:rFonts w:ascii="Arial" w:hAnsi="Arial" w:cs="Arial"/>
          <w:b/>
          <w:bCs/>
          <w:sz w:val="24"/>
          <w:szCs w:val="24"/>
        </w:rPr>
        <w:t>: Technical Criteria Evaluation.</w:t>
      </w:r>
      <w:r w:rsidRPr="008D50BE">
        <w:rPr>
          <w:rFonts w:ascii="Arial" w:hAnsi="Arial" w:cs="Arial"/>
          <w:sz w:val="24"/>
          <w:szCs w:val="24"/>
        </w:rPr>
        <w:t xml:space="preserve"> Proposals meeting or exceeding the </w:t>
      </w:r>
      <w:r w:rsidRPr="008D50BE" w:rsidR="008D50BE">
        <w:rPr>
          <w:rFonts w:ascii="Arial" w:hAnsi="Arial" w:cs="Arial"/>
          <w:sz w:val="24"/>
          <w:szCs w:val="24"/>
        </w:rPr>
        <w:t>Initial Responsiveness Evaluation</w:t>
      </w:r>
      <w:r w:rsidRPr="008D50BE">
        <w:rPr>
          <w:rFonts w:ascii="Arial" w:hAnsi="Arial" w:cs="Arial"/>
          <w:sz w:val="24"/>
          <w:szCs w:val="24"/>
        </w:rPr>
        <w:t xml:space="preserve"> will be evaluated against the following Technical Criteria:</w:t>
      </w:r>
    </w:p>
    <w:p w:rsidRPr="008D50BE" w:rsidR="00592387" w:rsidP="00BB4E1C" w:rsidRDefault="00592387" w14:paraId="50E20239" w14:textId="77777777">
      <w:pPr>
        <w:spacing w:after="0" w:line="240" w:lineRule="auto"/>
        <w:rPr>
          <w:rFonts w:ascii="Arial" w:hAnsi="Arial" w:cs="Arial"/>
          <w:color w:val="FF0000"/>
          <w:sz w:val="24"/>
          <w:szCs w:val="24"/>
        </w:rPr>
      </w:pPr>
    </w:p>
    <w:tbl>
      <w:tblPr>
        <w:tblStyle w:val="TableGrid"/>
        <w:tblW w:w="8185" w:type="dxa"/>
        <w:tblLook w:val="04A0" w:firstRow="1" w:lastRow="0" w:firstColumn="1" w:lastColumn="0" w:noHBand="0" w:noVBand="1"/>
      </w:tblPr>
      <w:tblGrid>
        <w:gridCol w:w="2785"/>
        <w:gridCol w:w="3690"/>
        <w:gridCol w:w="1710"/>
      </w:tblGrid>
      <w:tr w:rsidRPr="008D50BE" w:rsidR="00592387" w:rsidTr="00B22AE4" w14:paraId="1693C242" w14:textId="77777777">
        <w:trPr>
          <w:trHeight w:val="1007"/>
        </w:trPr>
        <w:tc>
          <w:tcPr>
            <w:tcW w:w="2785" w:type="dxa"/>
            <w:tcBorders>
              <w:left w:val="single" w:color="auto" w:sz="4" w:space="0"/>
            </w:tcBorders>
            <w:shd w:val="clear" w:color="auto" w:fill="D9D9D9" w:themeFill="background1" w:themeFillShade="D9"/>
            <w:vAlign w:val="center"/>
          </w:tcPr>
          <w:p w:rsidRPr="008D50BE" w:rsidR="00592387" w:rsidP="00BB4E1C" w:rsidRDefault="00592387" w14:paraId="097C1DBA" w14:textId="2624C187">
            <w:pPr>
              <w:jc w:val="center"/>
              <w:rPr>
                <w:rFonts w:ascii="Arial" w:hAnsi="Arial" w:cs="Arial"/>
                <w:b/>
                <w:bCs/>
                <w:sz w:val="24"/>
                <w:szCs w:val="24"/>
              </w:rPr>
            </w:pPr>
            <w:r w:rsidRPr="008D50BE">
              <w:rPr>
                <w:rFonts w:ascii="Arial" w:hAnsi="Arial" w:cs="Arial"/>
                <w:b/>
                <w:bCs/>
                <w:sz w:val="24"/>
                <w:szCs w:val="24"/>
              </w:rPr>
              <w:t xml:space="preserve">Attachment </w:t>
            </w:r>
            <w:r w:rsidRPr="008D50BE" w:rsidR="00A13FD3">
              <w:rPr>
                <w:rFonts w:ascii="Arial" w:hAnsi="Arial" w:cs="Arial"/>
                <w:b/>
                <w:bCs/>
                <w:sz w:val="24"/>
                <w:szCs w:val="24"/>
              </w:rPr>
              <w:t>7</w:t>
            </w:r>
            <w:r w:rsidRPr="008D50BE">
              <w:rPr>
                <w:rFonts w:ascii="Arial" w:hAnsi="Arial" w:cs="Arial"/>
                <w:b/>
                <w:bCs/>
                <w:sz w:val="24"/>
                <w:szCs w:val="24"/>
              </w:rPr>
              <w:t xml:space="preserve">, </w:t>
            </w:r>
            <w:r w:rsidR="008D50BE">
              <w:rPr>
                <w:rFonts w:ascii="Arial" w:hAnsi="Arial" w:cs="Arial"/>
                <w:b/>
                <w:bCs/>
                <w:sz w:val="24"/>
                <w:szCs w:val="24"/>
              </w:rPr>
              <w:t>Offeror</w:t>
            </w:r>
            <w:r w:rsidRPr="008D50BE">
              <w:rPr>
                <w:rFonts w:ascii="Arial" w:hAnsi="Arial" w:cs="Arial"/>
                <w:b/>
                <w:bCs/>
                <w:sz w:val="24"/>
                <w:szCs w:val="24"/>
              </w:rPr>
              <w:t xml:space="preserve"> Response Worksheet Reference</w:t>
            </w:r>
          </w:p>
        </w:tc>
        <w:tc>
          <w:tcPr>
            <w:tcW w:w="3690" w:type="dxa"/>
            <w:tcBorders>
              <w:left w:val="single" w:color="auto" w:sz="4" w:space="0"/>
            </w:tcBorders>
            <w:shd w:val="clear" w:color="auto" w:fill="D9D9D9" w:themeFill="background1" w:themeFillShade="D9"/>
            <w:vAlign w:val="center"/>
          </w:tcPr>
          <w:p w:rsidRPr="008D50BE" w:rsidR="00592387" w:rsidP="00BB4E1C" w:rsidRDefault="00592387" w14:paraId="798D13F3" w14:textId="77777777">
            <w:pPr>
              <w:jc w:val="center"/>
              <w:rPr>
                <w:rFonts w:ascii="Arial" w:hAnsi="Arial" w:cs="Arial"/>
                <w:b/>
                <w:bCs/>
                <w:sz w:val="24"/>
                <w:szCs w:val="24"/>
              </w:rPr>
            </w:pPr>
            <w:r w:rsidRPr="008D50BE">
              <w:rPr>
                <w:rFonts w:ascii="Arial" w:hAnsi="Arial" w:cs="Arial"/>
                <w:b/>
                <w:bCs/>
                <w:sz w:val="24"/>
                <w:szCs w:val="24"/>
              </w:rPr>
              <w:t>Criteria</w:t>
            </w:r>
          </w:p>
        </w:tc>
        <w:tc>
          <w:tcPr>
            <w:tcW w:w="1710" w:type="dxa"/>
            <w:shd w:val="clear" w:color="auto" w:fill="D9D9D9" w:themeFill="background1" w:themeFillShade="D9"/>
            <w:vAlign w:val="center"/>
          </w:tcPr>
          <w:p w:rsidRPr="008D50BE" w:rsidR="00592387" w:rsidP="00BB4E1C" w:rsidRDefault="00592387" w14:paraId="34435800" w14:textId="77777777">
            <w:pPr>
              <w:jc w:val="center"/>
              <w:rPr>
                <w:rFonts w:ascii="Arial" w:hAnsi="Arial" w:cs="Arial"/>
                <w:b/>
                <w:bCs/>
                <w:sz w:val="24"/>
                <w:szCs w:val="24"/>
              </w:rPr>
            </w:pPr>
            <w:r w:rsidRPr="008D50BE">
              <w:rPr>
                <w:rFonts w:ascii="Arial" w:hAnsi="Arial" w:cs="Arial"/>
                <w:b/>
                <w:bCs/>
                <w:sz w:val="24"/>
                <w:szCs w:val="24"/>
              </w:rPr>
              <w:t>Technical Points Possible</w:t>
            </w:r>
          </w:p>
        </w:tc>
      </w:tr>
      <w:tr w:rsidRPr="008D50BE" w:rsidR="00592387" w:rsidTr="00B22AE4" w14:paraId="74212379" w14:textId="5A105771">
        <w:tc>
          <w:tcPr>
            <w:tcW w:w="2785" w:type="dxa"/>
            <w:tcBorders>
              <w:left w:val="single" w:color="auto" w:sz="4" w:space="0"/>
            </w:tcBorders>
            <w:vAlign w:val="center"/>
          </w:tcPr>
          <w:p w:rsidRPr="008D50BE" w:rsidR="00592387" w:rsidP="00BB4E1C" w:rsidRDefault="00592387" w14:paraId="3D9011AD" w14:textId="753D3904">
            <w:pPr>
              <w:jc w:val="center"/>
              <w:rPr>
                <w:rFonts w:ascii="Arial" w:hAnsi="Arial" w:cs="Arial"/>
                <w:sz w:val="24"/>
                <w:szCs w:val="24"/>
              </w:rPr>
            </w:pPr>
            <w:r w:rsidRPr="008D50BE">
              <w:rPr>
                <w:rFonts w:ascii="Arial" w:hAnsi="Arial" w:cs="Arial"/>
                <w:sz w:val="24"/>
                <w:szCs w:val="24"/>
              </w:rPr>
              <w:t>Section II</w:t>
            </w:r>
            <w:r w:rsidR="001C22BC">
              <w:rPr>
                <w:rFonts w:ascii="Arial" w:hAnsi="Arial" w:cs="Arial"/>
                <w:sz w:val="24"/>
                <w:szCs w:val="24"/>
              </w:rPr>
              <w:t>I. A</w:t>
            </w:r>
          </w:p>
        </w:tc>
        <w:tc>
          <w:tcPr>
            <w:tcW w:w="3690" w:type="dxa"/>
            <w:tcBorders>
              <w:left w:val="single" w:color="auto" w:sz="4" w:space="0"/>
            </w:tcBorders>
            <w:vAlign w:val="center"/>
          </w:tcPr>
          <w:p w:rsidRPr="008D50BE" w:rsidR="00592387" w:rsidP="00BB4E1C" w:rsidRDefault="00592387" w14:paraId="5B03006C" w14:textId="26574250">
            <w:pPr>
              <w:rPr>
                <w:rFonts w:ascii="Arial" w:hAnsi="Arial" w:cs="Arial"/>
                <w:sz w:val="24"/>
                <w:szCs w:val="24"/>
              </w:rPr>
            </w:pPr>
            <w:r w:rsidRPr="008D50BE">
              <w:rPr>
                <w:rFonts w:ascii="Arial" w:hAnsi="Arial" w:cs="Arial"/>
                <w:sz w:val="24"/>
                <w:szCs w:val="24"/>
              </w:rPr>
              <w:t xml:space="preserve">Description of Products and Services </w:t>
            </w:r>
          </w:p>
        </w:tc>
        <w:tc>
          <w:tcPr>
            <w:tcW w:w="1710" w:type="dxa"/>
            <w:vAlign w:val="center"/>
          </w:tcPr>
          <w:p w:rsidRPr="008D50BE" w:rsidR="00592387" w:rsidP="00BB4E1C" w:rsidRDefault="00EA1CA2" w14:paraId="1D3422A0" w14:textId="7256166B">
            <w:pPr>
              <w:jc w:val="center"/>
              <w:rPr>
                <w:rFonts w:ascii="Arial" w:hAnsi="Arial" w:cs="Arial"/>
                <w:sz w:val="24"/>
                <w:szCs w:val="24"/>
              </w:rPr>
            </w:pPr>
            <w:r>
              <w:rPr>
                <w:rFonts w:ascii="Arial" w:hAnsi="Arial" w:cs="Arial"/>
                <w:sz w:val="24"/>
                <w:szCs w:val="24"/>
              </w:rPr>
              <w:t>25</w:t>
            </w:r>
            <w:r w:rsidRPr="008D50BE" w:rsidR="007259BC">
              <w:rPr>
                <w:rFonts w:ascii="Arial" w:hAnsi="Arial" w:cs="Arial"/>
                <w:sz w:val="24"/>
                <w:szCs w:val="24"/>
              </w:rPr>
              <w:t>0</w:t>
            </w:r>
          </w:p>
        </w:tc>
      </w:tr>
      <w:tr w:rsidRPr="008D50BE" w:rsidR="00592387" w:rsidTr="00B22AE4" w14:paraId="67E04278" w14:textId="77777777">
        <w:tc>
          <w:tcPr>
            <w:tcW w:w="2785" w:type="dxa"/>
            <w:tcBorders>
              <w:left w:val="single" w:color="auto" w:sz="4" w:space="0"/>
            </w:tcBorders>
            <w:vAlign w:val="center"/>
          </w:tcPr>
          <w:p w:rsidRPr="008D50BE" w:rsidR="00592387" w:rsidP="00BB4E1C" w:rsidRDefault="00592387" w14:paraId="365AC082" w14:textId="3A695AFC">
            <w:pPr>
              <w:jc w:val="center"/>
              <w:rPr>
                <w:rFonts w:ascii="Arial" w:hAnsi="Arial" w:cs="Arial"/>
                <w:sz w:val="24"/>
                <w:szCs w:val="24"/>
              </w:rPr>
            </w:pPr>
            <w:r w:rsidRPr="008D50BE">
              <w:rPr>
                <w:rFonts w:ascii="Arial" w:hAnsi="Arial" w:cs="Arial"/>
                <w:sz w:val="24"/>
                <w:szCs w:val="24"/>
              </w:rPr>
              <w:t xml:space="preserve">Section III. </w:t>
            </w:r>
            <w:r w:rsidR="001C22BC">
              <w:rPr>
                <w:rFonts w:ascii="Arial" w:hAnsi="Arial" w:cs="Arial"/>
                <w:sz w:val="24"/>
                <w:szCs w:val="24"/>
              </w:rPr>
              <w:t>B</w:t>
            </w:r>
          </w:p>
        </w:tc>
        <w:tc>
          <w:tcPr>
            <w:tcW w:w="3690" w:type="dxa"/>
            <w:tcBorders>
              <w:left w:val="single" w:color="auto" w:sz="4" w:space="0"/>
            </w:tcBorders>
            <w:vAlign w:val="center"/>
          </w:tcPr>
          <w:p w:rsidRPr="008D50BE" w:rsidR="00592387" w:rsidP="00BB4E1C" w:rsidRDefault="00592387" w14:paraId="52981643" w14:textId="77777777">
            <w:pPr>
              <w:rPr>
                <w:rFonts w:ascii="Arial" w:hAnsi="Arial" w:cs="Arial"/>
                <w:sz w:val="24"/>
                <w:szCs w:val="24"/>
              </w:rPr>
            </w:pPr>
            <w:r w:rsidRPr="008D50BE">
              <w:rPr>
                <w:rFonts w:ascii="Arial" w:hAnsi="Arial" w:cs="Arial"/>
                <w:sz w:val="24"/>
                <w:szCs w:val="24"/>
              </w:rPr>
              <w:t xml:space="preserve">Company Information </w:t>
            </w:r>
          </w:p>
        </w:tc>
        <w:tc>
          <w:tcPr>
            <w:tcW w:w="1710" w:type="dxa"/>
            <w:vAlign w:val="center"/>
          </w:tcPr>
          <w:p w:rsidRPr="008D50BE" w:rsidR="00592387" w:rsidP="00BB4E1C" w:rsidRDefault="00EA1CA2" w14:paraId="2F9AFCC8" w14:textId="2D6828A6">
            <w:pPr>
              <w:jc w:val="center"/>
              <w:rPr>
                <w:rFonts w:ascii="Arial" w:hAnsi="Arial" w:cs="Arial"/>
                <w:sz w:val="24"/>
                <w:szCs w:val="24"/>
              </w:rPr>
            </w:pPr>
            <w:r>
              <w:rPr>
                <w:rFonts w:ascii="Arial" w:hAnsi="Arial" w:cs="Arial"/>
                <w:sz w:val="24"/>
                <w:szCs w:val="24"/>
              </w:rPr>
              <w:t>10</w:t>
            </w:r>
            <w:r w:rsidR="001C22BC">
              <w:rPr>
                <w:rFonts w:ascii="Arial" w:hAnsi="Arial" w:cs="Arial"/>
                <w:sz w:val="24"/>
                <w:szCs w:val="24"/>
              </w:rPr>
              <w:t>0</w:t>
            </w:r>
          </w:p>
        </w:tc>
      </w:tr>
      <w:tr w:rsidRPr="008D50BE" w:rsidR="00592387" w:rsidTr="00B22AE4" w14:paraId="7CEBE986" w14:textId="77777777">
        <w:tc>
          <w:tcPr>
            <w:tcW w:w="2785" w:type="dxa"/>
            <w:tcBorders>
              <w:left w:val="single" w:color="auto" w:sz="4" w:space="0"/>
            </w:tcBorders>
            <w:vAlign w:val="center"/>
          </w:tcPr>
          <w:p w:rsidRPr="008D50BE" w:rsidR="00592387" w:rsidP="00BB4E1C" w:rsidRDefault="00592387" w14:paraId="2162F02E" w14:textId="4BD6650A">
            <w:pPr>
              <w:jc w:val="center"/>
              <w:rPr>
                <w:rFonts w:ascii="Arial" w:hAnsi="Arial" w:cs="Arial"/>
                <w:sz w:val="24"/>
                <w:szCs w:val="24"/>
              </w:rPr>
            </w:pPr>
            <w:r w:rsidRPr="008D50BE">
              <w:rPr>
                <w:rFonts w:ascii="Arial" w:hAnsi="Arial" w:cs="Arial"/>
                <w:sz w:val="24"/>
                <w:szCs w:val="24"/>
              </w:rPr>
              <w:t xml:space="preserve">Section III. </w:t>
            </w:r>
            <w:r w:rsidR="001C22BC">
              <w:rPr>
                <w:rFonts w:ascii="Arial" w:hAnsi="Arial" w:cs="Arial"/>
                <w:sz w:val="24"/>
                <w:szCs w:val="24"/>
              </w:rPr>
              <w:t>C</w:t>
            </w:r>
          </w:p>
        </w:tc>
        <w:tc>
          <w:tcPr>
            <w:tcW w:w="3690" w:type="dxa"/>
            <w:tcBorders>
              <w:left w:val="single" w:color="auto" w:sz="4" w:space="0"/>
            </w:tcBorders>
            <w:vAlign w:val="center"/>
          </w:tcPr>
          <w:p w:rsidRPr="008D50BE" w:rsidR="00592387" w:rsidP="00BB4E1C" w:rsidRDefault="00592387" w14:paraId="6BA4CE7A" w14:textId="77777777">
            <w:pPr>
              <w:rPr>
                <w:rFonts w:ascii="Arial" w:hAnsi="Arial" w:cs="Arial"/>
                <w:sz w:val="24"/>
                <w:szCs w:val="24"/>
              </w:rPr>
            </w:pPr>
            <w:r w:rsidRPr="008D50BE">
              <w:rPr>
                <w:rFonts w:ascii="Arial" w:hAnsi="Arial" w:cs="Arial"/>
                <w:sz w:val="24"/>
                <w:szCs w:val="24"/>
              </w:rPr>
              <w:t>Customer Service</w:t>
            </w:r>
          </w:p>
        </w:tc>
        <w:tc>
          <w:tcPr>
            <w:tcW w:w="1710" w:type="dxa"/>
            <w:vAlign w:val="center"/>
          </w:tcPr>
          <w:p w:rsidRPr="008D50BE" w:rsidR="00592387" w:rsidP="00BB4E1C" w:rsidRDefault="00EA1CA2" w14:paraId="2C92203F" w14:textId="6A48C0CF">
            <w:pPr>
              <w:jc w:val="center"/>
              <w:rPr>
                <w:rFonts w:ascii="Arial" w:hAnsi="Arial" w:cs="Arial"/>
                <w:sz w:val="24"/>
                <w:szCs w:val="24"/>
              </w:rPr>
            </w:pPr>
            <w:r>
              <w:rPr>
                <w:rFonts w:ascii="Arial" w:hAnsi="Arial" w:cs="Arial"/>
                <w:sz w:val="24"/>
                <w:szCs w:val="24"/>
              </w:rPr>
              <w:t>15</w:t>
            </w:r>
            <w:r w:rsidR="001C22BC">
              <w:rPr>
                <w:rFonts w:ascii="Arial" w:hAnsi="Arial" w:cs="Arial"/>
                <w:sz w:val="24"/>
                <w:szCs w:val="24"/>
              </w:rPr>
              <w:t>0</w:t>
            </w:r>
          </w:p>
        </w:tc>
      </w:tr>
      <w:tr w:rsidRPr="008D50BE" w:rsidR="00592387" w:rsidTr="00B22AE4" w14:paraId="1F1F2FF8" w14:textId="77777777">
        <w:tc>
          <w:tcPr>
            <w:tcW w:w="2785" w:type="dxa"/>
            <w:tcBorders>
              <w:left w:val="single" w:color="auto" w:sz="4" w:space="0"/>
            </w:tcBorders>
            <w:vAlign w:val="center"/>
          </w:tcPr>
          <w:p w:rsidRPr="008D50BE" w:rsidR="00592387" w:rsidP="00BB4E1C" w:rsidRDefault="00592387" w14:paraId="016AB551" w14:textId="3FBC5244">
            <w:pPr>
              <w:jc w:val="center"/>
              <w:rPr>
                <w:rFonts w:ascii="Arial" w:hAnsi="Arial" w:cs="Arial"/>
                <w:sz w:val="24"/>
                <w:szCs w:val="24"/>
              </w:rPr>
            </w:pPr>
            <w:r w:rsidRPr="008D50BE">
              <w:rPr>
                <w:rFonts w:ascii="Arial" w:hAnsi="Arial" w:cs="Arial"/>
                <w:sz w:val="24"/>
                <w:szCs w:val="24"/>
              </w:rPr>
              <w:t>Section III.</w:t>
            </w:r>
            <w:r w:rsidR="001C22BC">
              <w:rPr>
                <w:rFonts w:ascii="Arial" w:hAnsi="Arial" w:cs="Arial"/>
                <w:sz w:val="24"/>
                <w:szCs w:val="24"/>
              </w:rPr>
              <w:t>D</w:t>
            </w:r>
          </w:p>
        </w:tc>
        <w:tc>
          <w:tcPr>
            <w:tcW w:w="3690" w:type="dxa"/>
            <w:tcBorders>
              <w:left w:val="single" w:color="auto" w:sz="4" w:space="0"/>
            </w:tcBorders>
            <w:vAlign w:val="center"/>
          </w:tcPr>
          <w:p w:rsidRPr="008D50BE" w:rsidR="00592387" w:rsidP="00BB4E1C" w:rsidRDefault="00592387" w14:paraId="75BA8CCF" w14:textId="77777777">
            <w:pPr>
              <w:rPr>
                <w:rFonts w:ascii="Arial" w:hAnsi="Arial" w:cs="Arial"/>
                <w:sz w:val="24"/>
                <w:szCs w:val="24"/>
              </w:rPr>
            </w:pPr>
            <w:r w:rsidRPr="008D50BE">
              <w:rPr>
                <w:rFonts w:ascii="Arial" w:hAnsi="Arial" w:cs="Arial"/>
                <w:sz w:val="24"/>
                <w:szCs w:val="24"/>
              </w:rPr>
              <w:t>Data Security</w:t>
            </w:r>
          </w:p>
        </w:tc>
        <w:tc>
          <w:tcPr>
            <w:tcW w:w="1710" w:type="dxa"/>
            <w:vAlign w:val="center"/>
          </w:tcPr>
          <w:p w:rsidRPr="008D50BE" w:rsidR="00592387" w:rsidP="00BB4E1C" w:rsidRDefault="00EA1CA2" w14:paraId="10B8DDBC" w14:textId="694CCDE5">
            <w:pPr>
              <w:jc w:val="center"/>
              <w:rPr>
                <w:rFonts w:ascii="Arial" w:hAnsi="Arial" w:cs="Arial"/>
                <w:sz w:val="24"/>
                <w:szCs w:val="24"/>
              </w:rPr>
            </w:pPr>
            <w:r>
              <w:rPr>
                <w:rFonts w:ascii="Arial" w:hAnsi="Arial" w:cs="Arial"/>
                <w:sz w:val="24"/>
                <w:szCs w:val="24"/>
              </w:rPr>
              <w:t>1</w:t>
            </w:r>
            <w:r w:rsidRPr="008D50BE" w:rsidR="00592387">
              <w:rPr>
                <w:rFonts w:ascii="Arial" w:hAnsi="Arial" w:cs="Arial"/>
                <w:sz w:val="24"/>
                <w:szCs w:val="24"/>
              </w:rPr>
              <w:t>00</w:t>
            </w:r>
          </w:p>
        </w:tc>
      </w:tr>
      <w:tr w:rsidRPr="008D50BE" w:rsidR="00592387" w:rsidTr="00B22AE4" w14:paraId="14B6A58B" w14:textId="77777777">
        <w:tc>
          <w:tcPr>
            <w:tcW w:w="2785" w:type="dxa"/>
            <w:tcBorders>
              <w:left w:val="single" w:color="auto" w:sz="4" w:space="0"/>
            </w:tcBorders>
            <w:vAlign w:val="center"/>
          </w:tcPr>
          <w:p w:rsidRPr="008D50BE" w:rsidR="00592387" w:rsidP="00BB4E1C" w:rsidRDefault="00592387" w14:paraId="32133354" w14:textId="42A5E214">
            <w:pPr>
              <w:jc w:val="center"/>
              <w:rPr>
                <w:rFonts w:ascii="Arial" w:hAnsi="Arial" w:cs="Arial"/>
                <w:sz w:val="24"/>
                <w:szCs w:val="24"/>
              </w:rPr>
            </w:pPr>
            <w:r w:rsidRPr="008D50BE">
              <w:rPr>
                <w:rFonts w:ascii="Arial" w:hAnsi="Arial" w:cs="Arial"/>
                <w:sz w:val="24"/>
                <w:szCs w:val="24"/>
              </w:rPr>
              <w:t xml:space="preserve">Section III. </w:t>
            </w:r>
            <w:r w:rsidR="001C22BC">
              <w:rPr>
                <w:rFonts w:ascii="Arial" w:hAnsi="Arial" w:cs="Arial"/>
                <w:sz w:val="24"/>
                <w:szCs w:val="24"/>
              </w:rPr>
              <w:t>E</w:t>
            </w:r>
          </w:p>
        </w:tc>
        <w:tc>
          <w:tcPr>
            <w:tcW w:w="3690" w:type="dxa"/>
            <w:tcBorders>
              <w:left w:val="single" w:color="auto" w:sz="4" w:space="0"/>
            </w:tcBorders>
            <w:vAlign w:val="center"/>
          </w:tcPr>
          <w:p w:rsidRPr="008D50BE" w:rsidR="00592387" w:rsidP="00BB4E1C" w:rsidRDefault="00592387" w14:paraId="25A4F269" w14:textId="77777777">
            <w:pPr>
              <w:rPr>
                <w:rFonts w:ascii="Arial" w:hAnsi="Arial" w:cs="Arial"/>
                <w:sz w:val="24"/>
                <w:szCs w:val="24"/>
              </w:rPr>
            </w:pPr>
            <w:r w:rsidRPr="008D50BE">
              <w:rPr>
                <w:rFonts w:ascii="Arial" w:hAnsi="Arial" w:cs="Arial"/>
                <w:sz w:val="24"/>
                <w:szCs w:val="24"/>
              </w:rPr>
              <w:t>Reporting</w:t>
            </w:r>
          </w:p>
        </w:tc>
        <w:tc>
          <w:tcPr>
            <w:tcW w:w="1710" w:type="dxa"/>
            <w:tcBorders>
              <w:bottom w:val="single" w:color="auto" w:sz="4" w:space="0"/>
            </w:tcBorders>
            <w:vAlign w:val="center"/>
          </w:tcPr>
          <w:p w:rsidRPr="008D50BE" w:rsidR="00592387" w:rsidP="00BB4E1C" w:rsidRDefault="00EA1CA2" w14:paraId="43F47844" w14:textId="4F160874">
            <w:pPr>
              <w:jc w:val="center"/>
              <w:rPr>
                <w:rFonts w:ascii="Arial" w:hAnsi="Arial" w:cs="Arial"/>
                <w:sz w:val="24"/>
                <w:szCs w:val="24"/>
              </w:rPr>
            </w:pPr>
            <w:r>
              <w:rPr>
                <w:rFonts w:ascii="Arial" w:hAnsi="Arial" w:cs="Arial"/>
                <w:sz w:val="24"/>
                <w:szCs w:val="24"/>
              </w:rPr>
              <w:t>5</w:t>
            </w:r>
            <w:r w:rsidR="001C22BC">
              <w:rPr>
                <w:rFonts w:ascii="Arial" w:hAnsi="Arial" w:cs="Arial"/>
                <w:sz w:val="24"/>
                <w:szCs w:val="24"/>
              </w:rPr>
              <w:t>0</w:t>
            </w:r>
          </w:p>
        </w:tc>
      </w:tr>
      <w:tr w:rsidRPr="008D50BE" w:rsidR="00592387" w:rsidTr="00B22AE4" w14:paraId="2CD695F1" w14:textId="77777777">
        <w:tc>
          <w:tcPr>
            <w:tcW w:w="2785" w:type="dxa"/>
            <w:tcBorders>
              <w:left w:val="single" w:color="auto" w:sz="4" w:space="0"/>
            </w:tcBorders>
            <w:vAlign w:val="center"/>
          </w:tcPr>
          <w:p w:rsidRPr="008D50BE" w:rsidR="00592387" w:rsidP="00BB4E1C" w:rsidRDefault="00592387" w14:paraId="3DF97AFF" w14:textId="06540E33">
            <w:pPr>
              <w:jc w:val="center"/>
              <w:rPr>
                <w:rFonts w:ascii="Arial" w:hAnsi="Arial" w:cs="Arial"/>
                <w:sz w:val="24"/>
                <w:szCs w:val="24"/>
              </w:rPr>
            </w:pPr>
            <w:r w:rsidRPr="008D50BE">
              <w:rPr>
                <w:rFonts w:ascii="Arial" w:hAnsi="Arial" w:cs="Arial"/>
                <w:sz w:val="24"/>
                <w:szCs w:val="24"/>
              </w:rPr>
              <w:t xml:space="preserve">Section III. </w:t>
            </w:r>
            <w:r w:rsidR="001C22BC">
              <w:rPr>
                <w:rFonts w:ascii="Arial" w:hAnsi="Arial" w:cs="Arial"/>
                <w:sz w:val="24"/>
                <w:szCs w:val="24"/>
              </w:rPr>
              <w:t>F</w:t>
            </w:r>
          </w:p>
        </w:tc>
        <w:tc>
          <w:tcPr>
            <w:tcW w:w="3690" w:type="dxa"/>
            <w:tcBorders>
              <w:left w:val="single" w:color="auto" w:sz="4" w:space="0"/>
            </w:tcBorders>
            <w:vAlign w:val="center"/>
          </w:tcPr>
          <w:p w:rsidRPr="008D50BE" w:rsidR="00592387" w:rsidP="00BB4E1C" w:rsidRDefault="00592387" w14:paraId="26F056A4" w14:textId="77777777">
            <w:pPr>
              <w:rPr>
                <w:rFonts w:ascii="Arial" w:hAnsi="Arial" w:cs="Arial"/>
                <w:sz w:val="24"/>
                <w:szCs w:val="24"/>
              </w:rPr>
            </w:pPr>
            <w:r w:rsidRPr="008D50BE">
              <w:rPr>
                <w:rFonts w:ascii="Arial" w:hAnsi="Arial" w:cs="Arial"/>
                <w:sz w:val="24"/>
                <w:szCs w:val="24"/>
              </w:rPr>
              <w:t>Implementation Plan</w:t>
            </w:r>
          </w:p>
        </w:tc>
        <w:tc>
          <w:tcPr>
            <w:tcW w:w="1710" w:type="dxa"/>
            <w:tcBorders>
              <w:bottom w:val="single" w:color="auto" w:sz="4" w:space="0"/>
            </w:tcBorders>
            <w:vAlign w:val="center"/>
          </w:tcPr>
          <w:p w:rsidRPr="008D50BE" w:rsidR="00592387" w:rsidP="00BB4E1C" w:rsidRDefault="00EA1CA2" w14:paraId="6D38886C" w14:textId="4C4DED63">
            <w:pPr>
              <w:jc w:val="center"/>
              <w:rPr>
                <w:rFonts w:ascii="Arial" w:hAnsi="Arial" w:cs="Arial"/>
                <w:sz w:val="24"/>
                <w:szCs w:val="24"/>
              </w:rPr>
            </w:pPr>
            <w:r>
              <w:rPr>
                <w:rFonts w:ascii="Arial" w:hAnsi="Arial" w:cs="Arial"/>
                <w:sz w:val="24"/>
                <w:szCs w:val="24"/>
              </w:rPr>
              <w:t>5</w:t>
            </w:r>
            <w:r w:rsidR="001C22BC">
              <w:rPr>
                <w:rFonts w:ascii="Arial" w:hAnsi="Arial" w:cs="Arial"/>
                <w:sz w:val="24"/>
                <w:szCs w:val="24"/>
              </w:rPr>
              <w:t>0</w:t>
            </w:r>
          </w:p>
        </w:tc>
      </w:tr>
      <w:tr w:rsidRPr="008D50BE" w:rsidR="00592387" w:rsidTr="00B22AE4" w14:paraId="1A4DD6A0" w14:textId="77777777">
        <w:tc>
          <w:tcPr>
            <w:tcW w:w="6475" w:type="dxa"/>
            <w:gridSpan w:val="2"/>
            <w:tcBorders>
              <w:left w:val="nil"/>
              <w:bottom w:val="nil"/>
              <w:right w:val="single" w:color="auto" w:sz="4" w:space="0"/>
            </w:tcBorders>
            <w:vAlign w:val="center"/>
          </w:tcPr>
          <w:p w:rsidRPr="008D50BE" w:rsidR="00592387" w:rsidP="00BB4E1C" w:rsidRDefault="00592387" w14:paraId="3F42F805" w14:textId="69FB0644">
            <w:pPr>
              <w:jc w:val="right"/>
              <w:rPr>
                <w:rFonts w:ascii="Arial" w:hAnsi="Arial" w:cs="Arial"/>
                <w:b/>
                <w:bCs/>
                <w:sz w:val="24"/>
                <w:szCs w:val="24"/>
              </w:rPr>
            </w:pPr>
            <w:r w:rsidRPr="008D50BE">
              <w:rPr>
                <w:rFonts w:ascii="Arial" w:hAnsi="Arial" w:cs="Arial"/>
                <w:b/>
                <w:bCs/>
                <w:sz w:val="24"/>
                <w:szCs w:val="24"/>
              </w:rPr>
              <w:t xml:space="preserve">Stage </w:t>
            </w:r>
            <w:r w:rsidRPr="008D50BE" w:rsidR="00700EB5">
              <w:rPr>
                <w:rFonts w:ascii="Arial" w:hAnsi="Arial" w:cs="Arial"/>
                <w:b/>
                <w:bCs/>
                <w:sz w:val="24"/>
                <w:szCs w:val="24"/>
              </w:rPr>
              <w:t>2</w:t>
            </w:r>
            <w:r w:rsidRPr="008D50BE">
              <w:rPr>
                <w:rFonts w:ascii="Arial" w:hAnsi="Arial" w:cs="Arial"/>
                <w:b/>
                <w:bCs/>
                <w:sz w:val="24"/>
                <w:szCs w:val="24"/>
              </w:rPr>
              <w:t xml:space="preserve"> Total:</w:t>
            </w:r>
          </w:p>
        </w:tc>
        <w:tc>
          <w:tcPr>
            <w:tcW w:w="1710" w:type="dxa"/>
            <w:tcBorders>
              <w:left w:val="single" w:color="auto" w:sz="4" w:space="0"/>
              <w:bottom w:val="single" w:color="auto" w:sz="4" w:space="0"/>
              <w:right w:val="single" w:color="auto" w:sz="4" w:space="0"/>
            </w:tcBorders>
            <w:vAlign w:val="center"/>
          </w:tcPr>
          <w:p w:rsidRPr="008D50BE" w:rsidR="00592387" w:rsidP="00BB4E1C" w:rsidRDefault="00EA1CA2" w14:paraId="0731BDDF" w14:textId="23782EFF">
            <w:pPr>
              <w:jc w:val="center"/>
              <w:rPr>
                <w:rFonts w:ascii="Arial" w:hAnsi="Arial" w:cs="Arial"/>
                <w:b/>
                <w:bCs/>
                <w:sz w:val="24"/>
                <w:szCs w:val="24"/>
              </w:rPr>
            </w:pPr>
            <w:r>
              <w:rPr>
                <w:rFonts w:ascii="Arial" w:hAnsi="Arial" w:cs="Arial"/>
                <w:b/>
                <w:bCs/>
                <w:sz w:val="24"/>
                <w:szCs w:val="24"/>
              </w:rPr>
              <w:t>70</w:t>
            </w:r>
            <w:r w:rsidRPr="008D50BE" w:rsidR="00592387">
              <w:rPr>
                <w:rFonts w:ascii="Arial" w:hAnsi="Arial" w:cs="Arial"/>
                <w:b/>
                <w:bCs/>
                <w:sz w:val="24"/>
                <w:szCs w:val="24"/>
              </w:rPr>
              <w:t>0</w:t>
            </w:r>
          </w:p>
        </w:tc>
      </w:tr>
    </w:tbl>
    <w:p w:rsidRPr="008D50BE" w:rsidR="00592387" w:rsidP="00BB4E1C" w:rsidRDefault="00592387" w14:paraId="372F7DF6" w14:textId="77777777">
      <w:pPr>
        <w:spacing w:after="0" w:line="240" w:lineRule="auto"/>
        <w:rPr>
          <w:rFonts w:ascii="Arial" w:hAnsi="Arial" w:cs="Arial"/>
          <w:sz w:val="24"/>
          <w:szCs w:val="24"/>
        </w:rPr>
      </w:pPr>
    </w:p>
    <w:p w:rsidRPr="00EA1CA2" w:rsidR="00EA1CA2" w:rsidP="00EA1CA2" w:rsidRDefault="00EA1CA2" w14:paraId="1D1D9F0E" w14:textId="48A57250">
      <w:pPr>
        <w:spacing w:after="0" w:line="240" w:lineRule="auto"/>
        <w:rPr>
          <w:rFonts w:ascii="Arial" w:hAnsi="Arial" w:cs="Arial"/>
          <w:sz w:val="24"/>
          <w:szCs w:val="24"/>
        </w:rPr>
      </w:pPr>
      <w:r w:rsidRPr="00EA1CA2">
        <w:rPr>
          <w:rFonts w:ascii="Arial" w:hAnsi="Arial" w:cs="Arial"/>
          <w:sz w:val="24"/>
          <w:szCs w:val="24"/>
        </w:rPr>
        <w:t xml:space="preserve">The Lead State and Multistate Sourcing </w:t>
      </w:r>
      <w:r>
        <w:rPr>
          <w:rFonts w:ascii="Arial" w:hAnsi="Arial" w:cs="Arial"/>
          <w:sz w:val="24"/>
          <w:szCs w:val="24"/>
        </w:rPr>
        <w:t>T</w:t>
      </w:r>
      <w:r w:rsidRPr="00EA1CA2">
        <w:rPr>
          <w:rFonts w:ascii="Arial" w:hAnsi="Arial" w:cs="Arial"/>
          <w:sz w:val="24"/>
          <w:szCs w:val="24"/>
        </w:rPr>
        <w:t>eam shall conduct a comprehensive, fair, and impartial evaluation of all proposals. The Lead State may reject any proposal that is incomplete or in which there are significant inconsistencies or inaccuracies.  The Lead State reserves the right to reject all proposals.</w:t>
      </w:r>
    </w:p>
    <w:p w:rsidRPr="00EA1CA2" w:rsidR="00EA1CA2" w:rsidP="00EA1CA2" w:rsidRDefault="00EA1CA2" w14:paraId="146BAA3D" w14:textId="77777777">
      <w:pPr>
        <w:spacing w:after="0" w:line="240" w:lineRule="auto"/>
        <w:rPr>
          <w:rFonts w:ascii="Arial" w:hAnsi="Arial" w:cs="Arial"/>
          <w:sz w:val="24"/>
          <w:szCs w:val="24"/>
        </w:rPr>
      </w:pPr>
    </w:p>
    <w:p w:rsidRPr="00EA1CA2" w:rsidR="00EA1CA2" w:rsidP="00EA1CA2" w:rsidRDefault="00EA1CA2" w14:paraId="016EAAF3" w14:textId="77777777">
      <w:pPr>
        <w:spacing w:after="0" w:line="240" w:lineRule="auto"/>
        <w:rPr>
          <w:rFonts w:ascii="Arial" w:hAnsi="Arial" w:cs="Arial"/>
          <w:sz w:val="24"/>
          <w:szCs w:val="24"/>
        </w:rPr>
      </w:pPr>
      <w:r w:rsidRPr="00EA1CA2">
        <w:rPr>
          <w:rFonts w:ascii="Arial" w:hAnsi="Arial" w:cs="Arial"/>
          <w:sz w:val="24"/>
          <w:szCs w:val="24"/>
        </w:rPr>
        <w:t>The Lead State has established a Multistate Sourcing Team to review, evaluate and verify information submitted by the Offeror.</w:t>
      </w:r>
    </w:p>
    <w:p w:rsidRPr="00EA1CA2" w:rsidR="00EA1CA2" w:rsidP="00EA1CA2" w:rsidRDefault="00EA1CA2" w14:paraId="0DA0D604" w14:textId="77777777">
      <w:pPr>
        <w:spacing w:after="0" w:line="240" w:lineRule="auto"/>
        <w:rPr>
          <w:rFonts w:ascii="Arial" w:hAnsi="Arial" w:cs="Arial"/>
          <w:sz w:val="24"/>
          <w:szCs w:val="24"/>
        </w:rPr>
      </w:pPr>
    </w:p>
    <w:p w:rsidRPr="00EA1CA2" w:rsidR="00EA1CA2" w:rsidP="00EA1CA2" w:rsidRDefault="00EA1CA2" w14:paraId="6E3F1199" w14:textId="77777777">
      <w:pPr>
        <w:spacing w:after="0" w:line="240" w:lineRule="auto"/>
        <w:rPr>
          <w:rFonts w:ascii="Arial" w:hAnsi="Arial" w:cs="Arial"/>
          <w:sz w:val="24"/>
          <w:szCs w:val="24"/>
        </w:rPr>
      </w:pPr>
      <w:r w:rsidRPr="00EA1CA2">
        <w:rPr>
          <w:rFonts w:ascii="Arial" w:hAnsi="Arial" w:cs="Arial"/>
          <w:sz w:val="24"/>
          <w:szCs w:val="24"/>
        </w:rPr>
        <w:t xml:space="preserve">Each Offeror is responsible for submitting all relevant, </w:t>
      </w:r>
      <w:proofErr w:type="gramStart"/>
      <w:r w:rsidRPr="00EA1CA2">
        <w:rPr>
          <w:rFonts w:ascii="Arial" w:hAnsi="Arial" w:cs="Arial"/>
          <w:sz w:val="24"/>
          <w:szCs w:val="24"/>
        </w:rPr>
        <w:t>factual</w:t>
      </w:r>
      <w:proofErr w:type="gramEnd"/>
      <w:r w:rsidRPr="00EA1CA2">
        <w:rPr>
          <w:rFonts w:ascii="Arial" w:hAnsi="Arial" w:cs="Arial"/>
          <w:sz w:val="24"/>
          <w:szCs w:val="24"/>
        </w:rPr>
        <w:t xml:space="preserve"> and correct information with their offer to enable the evaluator(s) to afford each Offeror the maximum score based on the available data submitted by the vendor.</w:t>
      </w:r>
    </w:p>
    <w:p w:rsidRPr="00EA1CA2" w:rsidR="00EA1CA2" w:rsidP="00EA1CA2" w:rsidRDefault="00EA1CA2" w14:paraId="0492FE21" w14:textId="77777777">
      <w:pPr>
        <w:spacing w:after="0" w:line="240" w:lineRule="auto"/>
        <w:rPr>
          <w:rFonts w:ascii="Arial" w:hAnsi="Arial" w:cs="Arial"/>
          <w:sz w:val="24"/>
          <w:szCs w:val="24"/>
        </w:rPr>
      </w:pPr>
    </w:p>
    <w:p w:rsidRPr="008D50BE" w:rsidR="00592387" w:rsidP="00BB4E1C" w:rsidRDefault="008F04EE" w14:paraId="324F2257" w14:textId="76958484">
      <w:pPr>
        <w:spacing w:after="0" w:line="240" w:lineRule="auto"/>
        <w:rPr>
          <w:rFonts w:ascii="Arial" w:hAnsi="Arial" w:cs="Arial"/>
          <w:sz w:val="24"/>
          <w:szCs w:val="24"/>
        </w:rPr>
      </w:pPr>
      <w:r w:rsidRPr="008D50BE">
        <w:rPr>
          <w:rFonts w:ascii="Arial" w:hAnsi="Arial" w:cs="Arial"/>
          <w:sz w:val="24"/>
          <w:szCs w:val="24"/>
        </w:rPr>
        <w:t xml:space="preserve">Proposals with a combined technical score less than 50% </w:t>
      </w:r>
      <w:r w:rsidR="00760FAC">
        <w:rPr>
          <w:rFonts w:ascii="Arial" w:hAnsi="Arial" w:cs="Arial"/>
          <w:sz w:val="24"/>
          <w:szCs w:val="24"/>
        </w:rPr>
        <w:t xml:space="preserve">(350 out of 700) </w:t>
      </w:r>
      <w:r w:rsidRPr="008D50BE">
        <w:rPr>
          <w:rFonts w:ascii="Arial" w:hAnsi="Arial" w:cs="Arial"/>
          <w:sz w:val="24"/>
          <w:szCs w:val="24"/>
        </w:rPr>
        <w:t>of the maximum technical points possible will not be considered for award and cost proposals will not be evaluated regarding that proposal</w:t>
      </w:r>
      <w:r w:rsidR="00EA1CA2">
        <w:rPr>
          <w:rFonts w:ascii="Arial" w:hAnsi="Arial" w:cs="Arial"/>
          <w:sz w:val="24"/>
          <w:szCs w:val="24"/>
        </w:rPr>
        <w:t>.</w:t>
      </w:r>
      <w:r w:rsidRPr="008D50BE">
        <w:rPr>
          <w:rFonts w:ascii="Arial" w:hAnsi="Arial" w:cs="Arial"/>
          <w:sz w:val="24"/>
          <w:szCs w:val="24"/>
        </w:rPr>
        <w:t xml:space="preserve"> </w:t>
      </w:r>
    </w:p>
    <w:p w:rsidR="008F04EE" w:rsidP="00BB4E1C" w:rsidRDefault="008F04EE" w14:paraId="6969D163" w14:textId="77777777">
      <w:pPr>
        <w:spacing w:after="0" w:line="240" w:lineRule="auto"/>
        <w:rPr>
          <w:rFonts w:ascii="Arial" w:hAnsi="Arial" w:cs="Arial"/>
          <w:sz w:val="24"/>
          <w:szCs w:val="24"/>
        </w:rPr>
      </w:pPr>
    </w:p>
    <w:p w:rsidR="00EA1CA2" w:rsidP="00BB4E1C" w:rsidRDefault="00EA1CA2" w14:paraId="23BDF6EF" w14:textId="4FBFA6CD">
      <w:pPr>
        <w:spacing w:after="0" w:line="240" w:lineRule="auto"/>
        <w:rPr>
          <w:rFonts w:ascii="Arial" w:hAnsi="Arial" w:cs="Arial"/>
          <w:b/>
          <w:bCs/>
          <w:sz w:val="24"/>
          <w:szCs w:val="24"/>
        </w:rPr>
      </w:pPr>
      <w:r w:rsidRPr="008D50BE">
        <w:rPr>
          <w:rFonts w:ascii="Arial" w:hAnsi="Arial" w:cs="Arial"/>
          <w:b/>
          <w:bCs/>
          <w:sz w:val="24"/>
          <w:szCs w:val="24"/>
        </w:rPr>
        <w:t xml:space="preserve">Stage </w:t>
      </w:r>
      <w:r>
        <w:rPr>
          <w:rFonts w:ascii="Arial" w:hAnsi="Arial" w:cs="Arial"/>
          <w:b/>
          <w:bCs/>
          <w:sz w:val="24"/>
          <w:szCs w:val="24"/>
        </w:rPr>
        <w:t>3</w:t>
      </w:r>
      <w:r w:rsidRPr="008D50BE">
        <w:rPr>
          <w:rFonts w:ascii="Arial" w:hAnsi="Arial" w:cs="Arial"/>
          <w:b/>
          <w:bCs/>
          <w:sz w:val="24"/>
          <w:szCs w:val="24"/>
        </w:rPr>
        <w:t xml:space="preserve">: </w:t>
      </w:r>
      <w:r w:rsidR="007422D9">
        <w:rPr>
          <w:rFonts w:ascii="Arial" w:hAnsi="Arial" w:cs="Arial"/>
          <w:b/>
          <w:bCs/>
          <w:sz w:val="24"/>
          <w:szCs w:val="24"/>
        </w:rPr>
        <w:t xml:space="preserve">Market Basket </w:t>
      </w:r>
      <w:r>
        <w:rPr>
          <w:rFonts w:ascii="Arial" w:hAnsi="Arial" w:cs="Arial"/>
          <w:b/>
          <w:bCs/>
          <w:sz w:val="24"/>
          <w:szCs w:val="24"/>
        </w:rPr>
        <w:t>Cost Evaluation</w:t>
      </w:r>
    </w:p>
    <w:p w:rsidRPr="008D50BE" w:rsidR="00EA1CA2" w:rsidP="00EA1CA2" w:rsidRDefault="00EA1CA2" w14:paraId="538E2410" w14:textId="37E093FE">
      <w:pPr>
        <w:spacing w:after="0" w:line="240" w:lineRule="auto"/>
        <w:rPr>
          <w:rFonts w:ascii="Arial" w:hAnsi="Arial" w:cs="Arial"/>
          <w:sz w:val="24"/>
          <w:szCs w:val="24"/>
        </w:rPr>
      </w:pPr>
      <w:r w:rsidRPr="008D50BE">
        <w:rPr>
          <w:rFonts w:ascii="Arial" w:hAnsi="Arial" w:cs="Arial"/>
          <w:sz w:val="24"/>
          <w:szCs w:val="24"/>
        </w:rPr>
        <w:t xml:space="preserve">The </w:t>
      </w:r>
      <w:r w:rsidR="007422D9">
        <w:rPr>
          <w:rFonts w:ascii="Arial" w:hAnsi="Arial" w:cs="Arial"/>
          <w:sz w:val="24"/>
          <w:szCs w:val="24"/>
        </w:rPr>
        <w:t xml:space="preserve">Market Basket </w:t>
      </w:r>
      <w:r w:rsidRPr="008D50BE">
        <w:rPr>
          <w:rFonts w:ascii="Arial" w:hAnsi="Arial" w:cs="Arial"/>
          <w:sz w:val="24"/>
          <w:szCs w:val="24"/>
        </w:rPr>
        <w:t>Cost Proposal will be evaluated as follows:</w:t>
      </w:r>
    </w:p>
    <w:tbl>
      <w:tblPr>
        <w:tblStyle w:val="TableGrid"/>
        <w:tblpPr w:leftFromText="180" w:rightFromText="180" w:vertAnchor="text" w:horzAnchor="margin" w:tblpXSpec="center" w:tblpY="356"/>
        <w:tblW w:w="0" w:type="auto"/>
        <w:tblLook w:val="04A0" w:firstRow="1" w:lastRow="0" w:firstColumn="1" w:lastColumn="0" w:noHBand="0" w:noVBand="1"/>
      </w:tblPr>
      <w:tblGrid>
        <w:gridCol w:w="6565"/>
        <w:gridCol w:w="1710"/>
      </w:tblGrid>
      <w:tr w:rsidRPr="008D50BE" w:rsidR="00EA1CA2" w:rsidTr="00972419" w14:paraId="23F5D2BA" w14:textId="77777777">
        <w:tc>
          <w:tcPr>
            <w:tcW w:w="6565" w:type="dxa"/>
            <w:tcBorders>
              <w:left w:val="single" w:color="auto" w:sz="4" w:space="0"/>
            </w:tcBorders>
            <w:shd w:val="clear" w:color="auto" w:fill="D9D9D9" w:themeFill="background1" w:themeFillShade="D9"/>
            <w:vAlign w:val="center"/>
          </w:tcPr>
          <w:p w:rsidRPr="008D50BE" w:rsidR="00EA1CA2" w:rsidP="00972419" w:rsidRDefault="00EA1CA2" w14:paraId="0F0A6916" w14:textId="77777777">
            <w:pPr>
              <w:jc w:val="center"/>
              <w:rPr>
                <w:rFonts w:ascii="Arial" w:hAnsi="Arial" w:cs="Arial"/>
                <w:b/>
                <w:bCs/>
                <w:sz w:val="24"/>
                <w:szCs w:val="24"/>
              </w:rPr>
            </w:pPr>
            <w:r w:rsidRPr="008D50BE">
              <w:rPr>
                <w:rFonts w:ascii="Arial" w:hAnsi="Arial" w:cs="Arial"/>
                <w:b/>
                <w:bCs/>
                <w:sz w:val="24"/>
                <w:szCs w:val="24"/>
              </w:rPr>
              <w:t>Criteria</w:t>
            </w:r>
          </w:p>
        </w:tc>
        <w:tc>
          <w:tcPr>
            <w:tcW w:w="1710" w:type="dxa"/>
            <w:shd w:val="clear" w:color="auto" w:fill="D9D9D9" w:themeFill="background1" w:themeFillShade="D9"/>
            <w:vAlign w:val="center"/>
          </w:tcPr>
          <w:p w:rsidRPr="008D50BE" w:rsidR="00EA1CA2" w:rsidP="00972419" w:rsidRDefault="00EA1CA2" w14:paraId="1D6E1A5B" w14:textId="77777777">
            <w:pPr>
              <w:jc w:val="center"/>
              <w:rPr>
                <w:rFonts w:ascii="Arial" w:hAnsi="Arial" w:cs="Arial"/>
                <w:b/>
                <w:bCs/>
                <w:sz w:val="24"/>
                <w:szCs w:val="24"/>
              </w:rPr>
            </w:pPr>
            <w:r w:rsidRPr="008D50BE">
              <w:rPr>
                <w:rFonts w:ascii="Arial" w:hAnsi="Arial" w:cs="Arial"/>
                <w:b/>
                <w:bCs/>
                <w:sz w:val="24"/>
                <w:szCs w:val="24"/>
              </w:rPr>
              <w:t>Cost Points Possible</w:t>
            </w:r>
          </w:p>
        </w:tc>
      </w:tr>
      <w:tr w:rsidRPr="008D50BE" w:rsidR="00EA1CA2" w:rsidTr="00972419" w14:paraId="041AC9DB" w14:textId="77777777">
        <w:tc>
          <w:tcPr>
            <w:tcW w:w="6565" w:type="dxa"/>
            <w:tcBorders>
              <w:left w:val="single" w:color="auto" w:sz="4" w:space="0"/>
            </w:tcBorders>
          </w:tcPr>
          <w:p w:rsidRPr="008D50BE" w:rsidR="00EA1CA2" w:rsidP="00972419" w:rsidRDefault="00EA1CA2" w14:paraId="28A1EFDB" w14:textId="77777777">
            <w:pPr>
              <w:rPr>
                <w:rFonts w:ascii="Arial" w:hAnsi="Arial" w:cs="Arial"/>
                <w:sz w:val="24"/>
                <w:szCs w:val="24"/>
              </w:rPr>
            </w:pPr>
            <w:r w:rsidRPr="008D50BE">
              <w:rPr>
                <w:rFonts w:ascii="Arial" w:hAnsi="Arial" w:cs="Arial"/>
                <w:sz w:val="24"/>
                <w:szCs w:val="24"/>
              </w:rPr>
              <w:t>Market Basket</w:t>
            </w:r>
          </w:p>
        </w:tc>
        <w:tc>
          <w:tcPr>
            <w:tcW w:w="1710" w:type="dxa"/>
          </w:tcPr>
          <w:p w:rsidRPr="008D50BE" w:rsidR="00EA1CA2" w:rsidP="00972419" w:rsidRDefault="00EA1CA2" w14:paraId="677B6691" w14:textId="7E37E904">
            <w:pPr>
              <w:jc w:val="center"/>
              <w:rPr>
                <w:rFonts w:ascii="Arial" w:hAnsi="Arial" w:cs="Arial"/>
                <w:sz w:val="24"/>
                <w:szCs w:val="24"/>
              </w:rPr>
            </w:pPr>
            <w:r>
              <w:rPr>
                <w:rFonts w:ascii="Arial" w:hAnsi="Arial" w:cs="Arial"/>
                <w:sz w:val="24"/>
                <w:szCs w:val="24"/>
              </w:rPr>
              <w:t>300</w:t>
            </w:r>
          </w:p>
        </w:tc>
      </w:tr>
    </w:tbl>
    <w:p w:rsidR="00EA1CA2" w:rsidP="00BB4E1C" w:rsidRDefault="00EA1CA2" w14:paraId="33AEA7CD" w14:textId="77777777">
      <w:pPr>
        <w:spacing w:after="0" w:line="240" w:lineRule="auto"/>
        <w:rPr>
          <w:rFonts w:ascii="Arial" w:hAnsi="Arial" w:cs="Arial"/>
          <w:sz w:val="24"/>
          <w:szCs w:val="24"/>
        </w:rPr>
      </w:pPr>
    </w:p>
    <w:p w:rsidR="00EA1CA2" w:rsidP="00BB4E1C" w:rsidRDefault="00EA1CA2" w14:paraId="01B7ABB3" w14:textId="77777777">
      <w:pPr>
        <w:spacing w:after="0" w:line="240" w:lineRule="auto"/>
        <w:rPr>
          <w:rFonts w:ascii="Arial" w:hAnsi="Arial" w:cs="Arial"/>
          <w:sz w:val="24"/>
          <w:szCs w:val="24"/>
        </w:rPr>
      </w:pPr>
    </w:p>
    <w:p w:rsidRPr="008D50BE" w:rsidR="00592387" w:rsidP="00BB4E1C" w:rsidRDefault="00592387" w14:paraId="6CA15EC6" w14:textId="77777777">
      <w:pPr>
        <w:spacing w:after="0" w:line="240" w:lineRule="auto"/>
        <w:rPr>
          <w:rFonts w:ascii="Arial" w:hAnsi="Arial" w:cs="Arial"/>
          <w:b/>
          <w:bCs/>
          <w:sz w:val="24"/>
          <w:szCs w:val="24"/>
          <w:u w:val="single"/>
        </w:rPr>
      </w:pPr>
    </w:p>
    <w:p w:rsidR="00317DC7" w:rsidP="00BB4E1C" w:rsidRDefault="00317DC7" w14:paraId="53BC1A3A" w14:textId="77777777">
      <w:pPr>
        <w:spacing w:after="0" w:line="240" w:lineRule="auto"/>
        <w:rPr>
          <w:rFonts w:ascii="Arial" w:hAnsi="Arial" w:cs="Arial"/>
          <w:b/>
          <w:bCs/>
          <w:sz w:val="24"/>
          <w:szCs w:val="24"/>
        </w:rPr>
      </w:pPr>
    </w:p>
    <w:p w:rsidR="00317DC7" w:rsidP="00BB4E1C" w:rsidRDefault="00317DC7" w14:paraId="2B7AA4A0" w14:textId="77777777">
      <w:pPr>
        <w:spacing w:after="0" w:line="240" w:lineRule="auto"/>
        <w:rPr>
          <w:rFonts w:ascii="Arial" w:hAnsi="Arial" w:cs="Arial"/>
          <w:b/>
          <w:bCs/>
          <w:sz w:val="24"/>
          <w:szCs w:val="24"/>
        </w:rPr>
      </w:pPr>
    </w:p>
    <w:p w:rsidRPr="00565EE9" w:rsidR="00B74DC0" w:rsidP="00BB4E1C" w:rsidRDefault="00E8150B" w14:paraId="102DB409" w14:textId="08B9CAB5">
      <w:pPr>
        <w:spacing w:after="0" w:line="240" w:lineRule="auto"/>
        <w:rPr>
          <w:rFonts w:ascii="Arial" w:hAnsi="Arial" w:cs="Arial"/>
          <w:b/>
          <w:bCs/>
          <w:strike/>
          <w:sz w:val="24"/>
          <w:szCs w:val="24"/>
        </w:rPr>
      </w:pPr>
      <w:r w:rsidRPr="00565EE9">
        <w:rPr>
          <w:rFonts w:ascii="Arial" w:hAnsi="Arial" w:cs="Arial"/>
          <w:b/>
          <w:bCs/>
          <w:strike/>
          <w:sz w:val="24"/>
          <w:szCs w:val="24"/>
        </w:rPr>
        <w:t xml:space="preserve">The bidder offering the highest percentage of discount receives the maximum score. The bidder with the next highest percentage of discount receives points based on dividing his price by the highest percentage of discount and multiplying that percentage by the available points, </w:t>
      </w:r>
      <w:proofErr w:type="gramStart"/>
      <w:r w:rsidRPr="00565EE9">
        <w:rPr>
          <w:rFonts w:ascii="Arial" w:hAnsi="Arial" w:cs="Arial"/>
          <w:b/>
          <w:bCs/>
          <w:strike/>
          <w:sz w:val="24"/>
          <w:szCs w:val="24"/>
        </w:rPr>
        <w:t>i.e.</w:t>
      </w:r>
      <w:proofErr w:type="gramEnd"/>
      <w:r w:rsidRPr="00565EE9">
        <w:rPr>
          <w:rFonts w:ascii="Arial" w:hAnsi="Arial" w:cs="Arial"/>
          <w:b/>
          <w:bCs/>
          <w:strike/>
          <w:sz w:val="24"/>
          <w:szCs w:val="24"/>
        </w:rPr>
        <w:t xml:space="preserve"> assume 50% is the highest offer, then 50/50 = 1.00 x 15 = 15 points and assume 40 is the next highest offer, then 40/50 = .80 X 15 = 12 points.</w:t>
      </w:r>
    </w:p>
    <w:p w:rsidR="00565EE9" w:rsidP="00BB4E1C" w:rsidRDefault="00565EE9" w14:paraId="6DA9F025" w14:textId="77777777">
      <w:pPr>
        <w:spacing w:after="0" w:line="240" w:lineRule="auto"/>
        <w:rPr>
          <w:rFonts w:ascii="Arial" w:hAnsi="Arial" w:cs="Arial"/>
          <w:b/>
          <w:bCs/>
          <w:color w:val="FF0000"/>
          <w:sz w:val="24"/>
          <w:szCs w:val="24"/>
        </w:rPr>
      </w:pPr>
    </w:p>
    <w:p w:rsidRPr="00E8150B" w:rsidR="00565EE9" w:rsidP="00BB4E1C" w:rsidRDefault="00565EE9" w14:paraId="4FB4969F" w14:textId="2B57B08C">
      <w:pPr>
        <w:spacing w:after="0" w:line="240" w:lineRule="auto"/>
        <w:rPr>
          <w:rFonts w:ascii="Arial" w:hAnsi="Arial" w:cs="Arial"/>
          <w:b/>
          <w:bCs/>
          <w:color w:val="FF0000"/>
          <w:sz w:val="24"/>
          <w:szCs w:val="24"/>
        </w:rPr>
      </w:pPr>
      <w:r w:rsidRPr="00565EE9">
        <w:rPr>
          <w:rFonts w:ascii="Arial" w:hAnsi="Arial" w:cs="Arial"/>
          <w:b/>
          <w:bCs/>
          <w:color w:val="FF0000"/>
          <w:sz w:val="24"/>
          <w:szCs w:val="24"/>
        </w:rPr>
        <w:t>The bidder with the lowest Price receives the maximum score.  The bidder with the next lowest Price receives points by dividing the lowest Price by the next lowest price and multiplying that percentage by the available points.  For example, 80 points is allocated to the lowest Price criteria for this procurement, bidder “A” bids $3.00 as the lowest bidder and receives the maximum 80 points ($3.00 / $3.00 = 1.00 x 80 = 80).  Assume bidder “B” is the next lowest bidder at $4.00, then “B” receives 60 points ($3.00 / $4.00) = .75 x 80 = 60).</w:t>
      </w:r>
    </w:p>
    <w:p w:rsidR="00E8150B" w:rsidP="00BB4E1C" w:rsidRDefault="00E8150B" w14:paraId="1DC0F483" w14:textId="77777777">
      <w:pPr>
        <w:spacing w:after="0" w:line="240" w:lineRule="auto"/>
        <w:rPr>
          <w:rFonts w:ascii="Arial" w:hAnsi="Arial" w:cs="Arial"/>
          <w:b/>
          <w:bCs/>
          <w:sz w:val="24"/>
          <w:szCs w:val="24"/>
        </w:rPr>
      </w:pPr>
    </w:p>
    <w:p w:rsidR="00E8150B" w:rsidP="00BB4E1C" w:rsidRDefault="00E8150B" w14:paraId="1F57AF9E" w14:textId="77777777">
      <w:pPr>
        <w:spacing w:after="0" w:line="240" w:lineRule="auto"/>
        <w:rPr>
          <w:rFonts w:ascii="Arial" w:hAnsi="Arial" w:cs="Arial"/>
          <w:b/>
          <w:bCs/>
          <w:sz w:val="24"/>
          <w:szCs w:val="24"/>
        </w:rPr>
      </w:pPr>
    </w:p>
    <w:p w:rsidR="00C06D12" w:rsidP="00B74DC0" w:rsidRDefault="00B74DC0" w14:paraId="67CD7265" w14:textId="449B0D7C" w14:noSpellErr="1">
      <w:pPr>
        <w:spacing w:after="0" w:line="240" w:lineRule="auto"/>
        <w:rPr>
          <w:rFonts w:ascii="Arial" w:hAnsi="Arial" w:eastAsia="Aptos" w:cs="Arial"/>
          <w:sz w:val="24"/>
          <w:szCs w:val="24"/>
          <w14:ligatures w14:val="standardContextual"/>
        </w:rPr>
      </w:pPr>
      <w:bookmarkStart w:name="_Hlk161295907" w:id="0"/>
      <w:r w:rsidRPr="00B74DC0" w:rsidR="00B74DC0">
        <w:rPr>
          <w:rFonts w:ascii="Arial" w:hAnsi="Arial" w:eastAsia="Aptos" w:cs="Arial"/>
          <w:sz w:val="24"/>
          <w:szCs w:val="24"/>
          <w14:ligatures w14:val="standardContextual"/>
        </w:rPr>
        <w:t xml:space="preserve">The primary </w:t>
      </w:r>
      <w:r w:rsidRPr="00B74DC0" w:rsidR="00B74DC0">
        <w:rPr>
          <w:rFonts w:ascii="Arial" w:hAnsi="Arial" w:eastAsia="Aptos" w:cs="Arial"/>
          <w:sz w:val="24"/>
          <w:szCs w:val="24"/>
          <w14:ligatures w14:val="standardContextual"/>
        </w:rPr>
        <w:t>objective</w:t>
      </w:r>
      <w:r w:rsidRPr="00B74DC0" w:rsidR="00B74DC0">
        <w:rPr>
          <w:rFonts w:ascii="Arial" w:hAnsi="Arial" w:eastAsia="Aptos" w:cs="Arial"/>
          <w:sz w:val="24"/>
          <w:szCs w:val="24"/>
          <w14:ligatures w14:val="standardContextual"/>
        </w:rPr>
        <w:t xml:space="preserve"> of this RFP is to provide</w:t>
      </w:r>
      <w:r w:rsidR="00C06D12">
        <w:rPr>
          <w:rFonts w:ascii="Arial" w:hAnsi="Arial" w:eastAsia="Aptos" w:cs="Arial"/>
          <w:sz w:val="24"/>
          <w:szCs w:val="24"/>
          <w14:ligatures w14:val="standardContextual"/>
        </w:rPr>
        <w:t xml:space="preserve"> for</w:t>
      </w:r>
      <w:r w:rsidRPr="00B74DC0" w:rsidR="00B74DC0">
        <w:rPr>
          <w:rFonts w:ascii="Arial" w:hAnsi="Arial" w:eastAsia="Aptos" w:cs="Arial"/>
          <w:sz w:val="24"/>
          <w:szCs w:val="24"/>
          <w14:ligatures w14:val="standardContextual"/>
        </w:rPr>
        <w:t xml:space="preserve"> national coverage of Facilities MRO</w:t>
      </w:r>
      <w:r w:rsidR="00C06D12">
        <w:rPr>
          <w:rFonts w:ascii="Arial" w:hAnsi="Arial" w:eastAsia="Aptos" w:cs="Arial"/>
          <w:sz w:val="24"/>
          <w:szCs w:val="24"/>
          <w14:ligatures w14:val="standardContextual"/>
        </w:rPr>
        <w:t>, but still allow for state-by-state proposals</w:t>
      </w:r>
      <w:r w:rsidRPr="00B74DC0" w:rsidR="00B74DC0">
        <w:rPr>
          <w:rFonts w:ascii="Arial" w:hAnsi="Arial" w:eastAsia="Aptos" w:cs="Arial"/>
          <w:sz w:val="24"/>
          <w:szCs w:val="24"/>
          <w14:ligatures w14:val="standardContextual"/>
        </w:rPr>
        <w:t xml:space="preserve">. </w:t>
      </w:r>
      <w:r w:rsidRPr="5F482D69" w:rsidR="00B74DC0">
        <w:rPr>
          <w:rFonts w:ascii="Arial" w:hAnsi="Arial" w:eastAsia="Aptos" w:cs="Arial"/>
          <w:sz w:val="24"/>
          <w:szCs w:val="24"/>
          <w14:ligatures w14:val="standardContextual"/>
        </w:rPr>
        <w:t>The costs proposed by each Offeror providing national coverage and offering service to all states (“nationwide Offeror”) will be evaluated against the costs proposed by other nationwide Offerors</w:t>
      </w:r>
      <w:r w:rsidRPr="5F482D69" w:rsidR="00C06D12">
        <w:rPr>
          <w:rFonts w:ascii="Arial" w:hAnsi="Arial" w:eastAsia="Aptos" w:cs="Arial"/>
          <w:sz w:val="24"/>
          <w:szCs w:val="24"/>
          <w14:ligatures w14:val="standardContextual"/>
        </w:rPr>
        <w:t xml:space="preserve"> only</w:t>
      </w:r>
      <w:r w:rsidRPr="5F482D69" w:rsidR="00B74DC0">
        <w:rPr>
          <w:rFonts w:ascii="Arial" w:hAnsi="Arial" w:eastAsia="Aptos" w:cs="Arial"/>
          <w:sz w:val="24"/>
          <w:szCs w:val="24"/>
          <w14:ligatures w14:val="standardContextual"/>
        </w:rPr>
        <w:t xml:space="preserve">.</w:t>
      </w:r>
      <w:r w:rsidRPr="00B74DC0" w:rsidR="00B74DC0">
        <w:rPr>
          <w:rFonts w:ascii="Arial" w:hAnsi="Arial" w:eastAsia="Aptos" w:cs="Arial"/>
          <w:sz w:val="24"/>
          <w:szCs w:val="24"/>
          <w14:ligatures w14:val="standardContextual"/>
        </w:rPr>
        <w:t xml:space="preserve"> </w:t>
      </w:r>
    </w:p>
    <w:p w:rsidRPr="00B74DC0" w:rsidR="00B74DC0" w:rsidP="00B74DC0" w:rsidRDefault="00B74DC0" w14:paraId="14A0C3A4" w14:textId="57FEDF68" w14:noSpellErr="1">
      <w:pPr>
        <w:spacing w:after="0" w:line="240" w:lineRule="auto"/>
        <w:rPr>
          <w:rFonts w:ascii="Arial" w:hAnsi="Arial" w:eastAsia="Aptos" w:cs="Arial"/>
          <w:sz w:val="24"/>
          <w:szCs w:val="24"/>
          <w14:ligatures w14:val="standardContextual"/>
        </w:rPr>
      </w:pPr>
      <w:r w:rsidRPr="00B74DC0">
        <w:rPr>
          <w:rFonts w:ascii="Arial" w:hAnsi="Arial" w:eastAsia="Aptos" w:cs="Arial"/>
          <w:sz w:val="24"/>
          <w:szCs w:val="24"/>
          <w14:ligatures w14:val="standardContextual"/>
        </w:rPr>
        <w:br/>
      </w:r>
      <w:r w:rsidRPr="00B74DC0" w:rsidR="00B74DC0">
        <w:rPr>
          <w:rFonts w:ascii="Arial" w:hAnsi="Arial" w:eastAsia="Aptos" w:cs="Arial"/>
          <w:sz w:val="24"/>
          <w:szCs w:val="24"/>
          <w14:ligatures w14:val="standardContextual"/>
        </w:rPr>
        <w:t xml:space="preserve">An Offeror providing less than national coverage (a “state-by-state Offeror”) may still be considered for award of a Master Agreement on a state-by-state basis. State-by-state Offerors must provide service to, and costs for, a minimum of one state and must service the entire state for each state proposed. </w:t>
      </w:r>
      <w:r w:rsidRPr="5F482D69" w:rsidR="00B74DC0">
        <w:rPr>
          <w:rFonts w:ascii="Arial" w:hAnsi="Arial" w:eastAsia="Aptos" w:cs="Arial"/>
          <w:sz w:val="24"/>
          <w:szCs w:val="24"/>
          <w14:ligatures w14:val="standardContextual"/>
        </w:rPr>
        <w:t>The costs proposed by each state-by-state Offeror for each state will be evaluated against both nationwide Offerors and all other state-by-state Offerors providing coverage in that state.</w:t>
      </w:r>
      <w:r w:rsidRPr="00B74DC0" w:rsidR="00B74DC0">
        <w:rPr>
          <w:rFonts w:ascii="Arial" w:hAnsi="Arial" w:eastAsia="Aptos" w:cs="Arial"/>
          <w:sz w:val="24"/>
          <w:szCs w:val="24"/>
          <w14:ligatures w14:val="standardContextual"/>
        </w:rPr>
        <w:t xml:space="preserve"> State-by-state Offerors awarded a Master Agreement may execute Participating Addenda only with Participating Entities in the state(s) the state-by-state Offeror is awarded.</w:t>
      </w:r>
    </w:p>
    <w:bookmarkEnd w:id="0"/>
    <w:p w:rsidR="00B74DC0" w:rsidP="00BB4E1C" w:rsidRDefault="00B74DC0" w14:paraId="159EB1E5" w14:textId="77777777">
      <w:pPr>
        <w:spacing w:after="0" w:line="240" w:lineRule="auto"/>
        <w:rPr>
          <w:rFonts w:ascii="Arial" w:hAnsi="Arial" w:cs="Arial"/>
          <w:b/>
          <w:bCs/>
          <w:sz w:val="24"/>
          <w:szCs w:val="24"/>
        </w:rPr>
      </w:pPr>
    </w:p>
    <w:p w:rsidRPr="008D50BE" w:rsidR="00592387" w:rsidP="00BB4E1C" w:rsidRDefault="00592387" w14:paraId="05BDBFEE" w14:textId="79D9BE55">
      <w:pPr>
        <w:spacing w:after="0" w:line="240" w:lineRule="auto"/>
        <w:rPr>
          <w:rFonts w:ascii="Arial" w:hAnsi="Arial" w:cs="Arial"/>
          <w:b/>
          <w:bCs/>
          <w:sz w:val="24"/>
          <w:szCs w:val="24"/>
        </w:rPr>
      </w:pPr>
      <w:r w:rsidRPr="008D50BE">
        <w:rPr>
          <w:rFonts w:ascii="Arial" w:hAnsi="Arial" w:cs="Arial"/>
          <w:b/>
          <w:bCs/>
          <w:sz w:val="24"/>
          <w:szCs w:val="24"/>
        </w:rPr>
        <w:t>Award Selection</w:t>
      </w:r>
    </w:p>
    <w:p w:rsidRPr="008D50BE" w:rsidR="00592387" w:rsidP="00BB4E1C" w:rsidRDefault="00592387" w14:paraId="40892023" w14:textId="0319ED6B">
      <w:pPr>
        <w:spacing w:after="0" w:line="240" w:lineRule="auto"/>
        <w:rPr>
          <w:rFonts w:ascii="Arial" w:hAnsi="Arial" w:cs="Arial"/>
          <w:color w:val="FF0000"/>
          <w:sz w:val="24"/>
          <w:szCs w:val="24"/>
        </w:rPr>
      </w:pPr>
      <w:bookmarkStart w:name="_Hlk129299875" w:id="1"/>
      <w:r w:rsidRPr="008D50BE">
        <w:rPr>
          <w:rFonts w:ascii="Arial" w:hAnsi="Arial" w:cs="Arial"/>
          <w:sz w:val="24"/>
          <w:szCs w:val="24"/>
        </w:rPr>
        <w:t xml:space="preserve">The Lead State and Multistate Sourcing Team will determine which proposals are most advantageous to the Lead State and potential Participating Entities and Purchasing Entities. </w:t>
      </w:r>
      <w:bookmarkEnd w:id="1"/>
    </w:p>
    <w:p w:rsidRPr="008D50BE" w:rsidR="008D50BE" w:rsidP="00BB4E1C" w:rsidRDefault="008D50BE" w14:paraId="77E30612" w14:textId="77777777">
      <w:pPr>
        <w:spacing w:after="0" w:line="240" w:lineRule="auto"/>
        <w:rPr>
          <w:rFonts w:ascii="Arial" w:hAnsi="Arial" w:cs="Arial"/>
          <w:sz w:val="24"/>
          <w:szCs w:val="24"/>
        </w:rPr>
      </w:pPr>
    </w:p>
    <w:p w:rsidRPr="008D50BE" w:rsidR="00592387" w:rsidP="00BB4E1C" w:rsidRDefault="00592387" w14:paraId="67A2C4FD" w14:textId="71702FB4">
      <w:pPr>
        <w:spacing w:after="0" w:line="240" w:lineRule="auto"/>
        <w:rPr>
          <w:rFonts w:ascii="Arial" w:hAnsi="Arial" w:cs="Arial"/>
          <w:sz w:val="24"/>
          <w:szCs w:val="24"/>
        </w:rPr>
      </w:pPr>
      <w:r w:rsidRPr="008D50BE">
        <w:rPr>
          <w:rFonts w:ascii="Arial" w:hAnsi="Arial" w:cs="Arial"/>
          <w:sz w:val="24"/>
          <w:szCs w:val="24"/>
        </w:rPr>
        <w:t>Prior to announcement of awards and execution of Master Agreements, the Lead State will present an award recommendation to NASPO ValuePoint for approval of the proposed awards.</w:t>
      </w:r>
    </w:p>
    <w:p w:rsidRPr="008D50BE" w:rsidR="008D50BE" w:rsidP="00BB4E1C" w:rsidRDefault="008D50BE" w14:paraId="73E7D110" w14:textId="77777777">
      <w:pPr>
        <w:spacing w:after="0" w:line="240" w:lineRule="auto"/>
        <w:rPr>
          <w:rFonts w:ascii="Arial" w:hAnsi="Arial" w:cs="Arial"/>
          <w:sz w:val="24"/>
          <w:szCs w:val="24"/>
        </w:rPr>
      </w:pPr>
    </w:p>
    <w:p w:rsidRPr="008D50BE" w:rsidR="00592387" w:rsidP="00BB4E1C" w:rsidRDefault="00592387" w14:paraId="6A6C1BCA" w14:textId="410ED956">
      <w:pPr>
        <w:spacing w:after="0" w:line="240" w:lineRule="auto"/>
        <w:rPr>
          <w:rFonts w:ascii="Arial" w:hAnsi="Arial" w:cs="Arial"/>
          <w:sz w:val="24"/>
          <w:szCs w:val="24"/>
        </w:rPr>
      </w:pPr>
      <w:r w:rsidRPr="008D50BE">
        <w:rPr>
          <w:rFonts w:ascii="Arial" w:hAnsi="Arial" w:cs="Arial"/>
          <w:sz w:val="24"/>
          <w:szCs w:val="24"/>
        </w:rPr>
        <w:t xml:space="preserve">Following approval of NASPO ValuePoint and any other approvals required by the Lead State, the Lead State will notify all </w:t>
      </w:r>
      <w:r w:rsidR="008D50BE">
        <w:rPr>
          <w:rFonts w:ascii="Arial" w:hAnsi="Arial" w:cs="Arial"/>
          <w:sz w:val="24"/>
          <w:szCs w:val="24"/>
        </w:rPr>
        <w:t>Offeror</w:t>
      </w:r>
      <w:r w:rsidRPr="008D50BE">
        <w:rPr>
          <w:rFonts w:ascii="Arial" w:hAnsi="Arial" w:cs="Arial"/>
          <w:sz w:val="24"/>
          <w:szCs w:val="24"/>
        </w:rPr>
        <w:t xml:space="preserve">s in Writing that the Lead State intends to award a Master Agreement to the selected </w:t>
      </w:r>
      <w:r w:rsidR="008D50BE">
        <w:rPr>
          <w:rFonts w:ascii="Arial" w:hAnsi="Arial" w:cs="Arial"/>
          <w:sz w:val="24"/>
          <w:szCs w:val="24"/>
        </w:rPr>
        <w:t>Offeror</w:t>
      </w:r>
      <w:r w:rsidRPr="008D50BE">
        <w:rPr>
          <w:rFonts w:ascii="Arial" w:hAnsi="Arial" w:cs="Arial"/>
          <w:sz w:val="24"/>
          <w:szCs w:val="24"/>
        </w:rPr>
        <w:t>(s) (“Notice of Intent to Award”), subject to successful negotiation of any negotiable provisions.</w:t>
      </w:r>
    </w:p>
    <w:p w:rsidRPr="00DA77D9" w:rsidR="00A13FD3" w:rsidP="00BB4E1C" w:rsidRDefault="00A13FD3" w14:paraId="220311E8" w14:textId="0A86965B">
      <w:pPr>
        <w:spacing w:after="0" w:line="240" w:lineRule="auto"/>
        <w:rPr>
          <w:rFonts w:ascii="Arial" w:hAnsi="Arial" w:cs="Arial"/>
          <w:sz w:val="20"/>
          <w:szCs w:val="20"/>
        </w:rPr>
      </w:pPr>
    </w:p>
    <w:sectPr w:rsidRPr="00DA77D9" w:rsidR="00A13FD3" w:rsidSect="00857245">
      <w:headerReference w:type="even" r:id="rId8"/>
      <w:headerReference w:type="default" r:id="rId9"/>
      <w:footerReference w:type="even" r:id="rId10"/>
      <w:footerReference w:type="default" r:id="rId11"/>
      <w:headerReference w:type="first" r:id="rId12"/>
      <w:footerReference w:type="first" r:id="rId13"/>
      <w:pgSz w:w="12240" w:h="15840" w:orient="portrait"/>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95A74" w:rsidP="007922CE" w:rsidRDefault="00295A74" w14:paraId="67D845E0" w14:textId="77777777">
      <w:pPr>
        <w:spacing w:after="0" w:line="240" w:lineRule="auto"/>
      </w:pPr>
      <w:r>
        <w:separator/>
      </w:r>
    </w:p>
  </w:endnote>
  <w:endnote w:type="continuationSeparator" w:id="0">
    <w:p w:rsidR="00295A74" w:rsidP="007922CE" w:rsidRDefault="00295A74" w14:paraId="108719A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50BE" w:rsidRDefault="008D50BE" w14:paraId="70B6537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rsidR="00D13024" w:rsidRDefault="004275A3" w14:paraId="58D2C260" w14:textId="77777777">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5CD761D">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rsidR="004275A3" w:rsidRDefault="00EB1834" w14:paraId="27737939" w14:textId="5C62F930">
            <w:pPr>
              <w:pStyle w:val="Footer"/>
            </w:pPr>
            <w:r w:rsidRPr="00693BB7">
              <w:rPr>
                <w:rFonts w:ascii="Barlow" w:hAnsi="Barlow"/>
                <w:sz w:val="20"/>
                <w:szCs w:val="20"/>
              </w:rPr>
              <w:t xml:space="preserve">Attachment </w:t>
            </w:r>
            <w:r w:rsidR="00592387">
              <w:rPr>
                <w:rFonts w:ascii="Barlow" w:hAnsi="Barlow"/>
                <w:sz w:val="20"/>
                <w:szCs w:val="20"/>
              </w:rPr>
              <w:t>03</w:t>
            </w:r>
            <w:r w:rsidRPr="00693BB7">
              <w:rPr>
                <w:rFonts w:ascii="Barlow" w:hAnsi="Barlow"/>
                <w:sz w:val="20"/>
                <w:szCs w:val="20"/>
              </w:rPr>
              <w:t xml:space="preserve"> </w:t>
            </w:r>
            <w:r w:rsidR="00724704">
              <w:rPr>
                <w:rFonts w:ascii="Barlow" w:hAnsi="Barlow"/>
                <w:sz w:val="20"/>
                <w:szCs w:val="20"/>
              </w:rPr>
              <w:t>RFP EVALUATION PLAN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B80A75" w:rsidP="00B80A75" w:rsidRDefault="00000000" w14:paraId="1DFB72B8" w14:textId="3C80C902">
    <w:pPr>
      <w:pStyle w:val="Footer"/>
    </w:pPr>
    <w:sdt>
      <w:sdtPr>
        <w:id w:val="-1899900192"/>
        <w:docPartObj>
          <w:docPartGallery w:val="Page Numbers (Top of Page)"/>
          <w:docPartUnique/>
        </w:docPartObj>
      </w:sdtPr>
      <w:sdtContent>
        <w:r w:rsidRPr="00787D04" w:rsidR="00B80A75">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sidR="00B80A75">
          <w:rPr>
            <w:rFonts w:ascii="Barlow" w:hAnsi="Barlow"/>
            <w:sz w:val="20"/>
            <w:szCs w:val="20"/>
          </w:rPr>
          <w:t xml:space="preserve">Page </w:t>
        </w:r>
        <w:r w:rsidRPr="00787D04" w:rsidR="00B80A75">
          <w:rPr>
            <w:rFonts w:ascii="Barlow" w:hAnsi="Barlow"/>
            <w:b/>
            <w:bCs/>
            <w:sz w:val="20"/>
            <w:szCs w:val="20"/>
          </w:rPr>
          <w:fldChar w:fldCharType="begin"/>
        </w:r>
        <w:r w:rsidRPr="00787D04" w:rsidR="00B80A75">
          <w:rPr>
            <w:rFonts w:ascii="Barlow" w:hAnsi="Barlow"/>
            <w:b/>
            <w:bCs/>
            <w:sz w:val="20"/>
            <w:szCs w:val="20"/>
          </w:rPr>
          <w:instrText xml:space="preserve"> PAGE </w:instrText>
        </w:r>
        <w:r w:rsidRPr="00787D04" w:rsidR="00B80A75">
          <w:rPr>
            <w:rFonts w:ascii="Barlow" w:hAnsi="Barlow"/>
            <w:b/>
            <w:bCs/>
            <w:sz w:val="20"/>
            <w:szCs w:val="20"/>
          </w:rPr>
          <w:fldChar w:fldCharType="separate"/>
        </w:r>
        <w:r w:rsidR="00B80A75">
          <w:rPr>
            <w:rFonts w:ascii="Barlow" w:hAnsi="Barlow"/>
            <w:b/>
            <w:bCs/>
            <w:sz w:val="20"/>
            <w:szCs w:val="20"/>
          </w:rPr>
          <w:t>2</w:t>
        </w:r>
        <w:r w:rsidRPr="00787D04" w:rsidR="00B80A75">
          <w:rPr>
            <w:rFonts w:ascii="Barlow" w:hAnsi="Barlow"/>
            <w:b/>
            <w:bCs/>
            <w:sz w:val="20"/>
            <w:szCs w:val="20"/>
          </w:rPr>
          <w:fldChar w:fldCharType="end"/>
        </w:r>
        <w:r w:rsidRPr="00787D04" w:rsidR="00B80A75">
          <w:rPr>
            <w:rFonts w:ascii="Barlow" w:hAnsi="Barlow"/>
            <w:sz w:val="20"/>
            <w:szCs w:val="20"/>
          </w:rPr>
          <w:t xml:space="preserve"> of </w:t>
        </w:r>
        <w:r w:rsidRPr="00787D04" w:rsidR="00B80A75">
          <w:rPr>
            <w:rFonts w:ascii="Barlow" w:hAnsi="Barlow"/>
            <w:b/>
            <w:bCs/>
            <w:sz w:val="20"/>
            <w:szCs w:val="20"/>
          </w:rPr>
          <w:fldChar w:fldCharType="begin"/>
        </w:r>
        <w:r w:rsidRPr="00787D04" w:rsidR="00B80A75">
          <w:rPr>
            <w:rFonts w:ascii="Barlow" w:hAnsi="Barlow"/>
            <w:b/>
            <w:bCs/>
            <w:sz w:val="20"/>
            <w:szCs w:val="20"/>
          </w:rPr>
          <w:instrText xml:space="preserve"> NUMPAGES  </w:instrText>
        </w:r>
        <w:r w:rsidRPr="00787D04" w:rsidR="00B80A75">
          <w:rPr>
            <w:rFonts w:ascii="Barlow" w:hAnsi="Barlow"/>
            <w:b/>
            <w:bCs/>
            <w:sz w:val="20"/>
            <w:szCs w:val="20"/>
          </w:rPr>
          <w:fldChar w:fldCharType="separate"/>
        </w:r>
        <w:r w:rsidR="00B80A75">
          <w:rPr>
            <w:rFonts w:ascii="Barlow" w:hAnsi="Barlow"/>
            <w:b/>
            <w:bCs/>
            <w:sz w:val="20"/>
            <w:szCs w:val="20"/>
          </w:rPr>
          <w:t>9</w:t>
        </w:r>
        <w:r w:rsidRPr="00787D04" w:rsidR="00B80A75">
          <w:rPr>
            <w:rFonts w:ascii="Barlow" w:hAnsi="Barlow"/>
            <w:b/>
            <w:bCs/>
            <w:sz w:val="20"/>
            <w:szCs w:val="20"/>
          </w:rPr>
          <w:fldChar w:fldCharType="end"/>
        </w:r>
        <w:r w:rsidR="00EB1834">
          <w:rPr>
            <w:rFonts w:ascii="Barlow" w:hAnsi="Barlow"/>
            <w:b/>
            <w:bCs/>
            <w:sz w:val="20"/>
            <w:szCs w:val="20"/>
          </w:rPr>
          <w:t xml:space="preserve"> </w:t>
        </w:r>
        <w:r w:rsidRPr="00EB1834" w:rsidR="00EB1834">
          <w:rPr>
            <w:rFonts w:ascii="Barlow" w:hAnsi="Barlow"/>
            <w:sz w:val="20"/>
            <w:szCs w:val="20"/>
          </w:rPr>
          <w:t>–</w:t>
        </w:r>
        <w:r w:rsidR="00EB1834">
          <w:rPr>
            <w:rFonts w:ascii="Barlow" w:hAnsi="Barlow"/>
            <w:b/>
            <w:bCs/>
            <w:sz w:val="20"/>
            <w:szCs w:val="20"/>
          </w:rPr>
          <w:t xml:space="preserve"> Attachment [</w:t>
        </w:r>
        <w:r w:rsidRPr="00EB1834" w:rsidR="00EB1834">
          <w:rPr>
            <w:rFonts w:ascii="Barlow" w:hAnsi="Barlow"/>
            <w:b/>
            <w:bCs/>
            <w:color w:val="FF0000"/>
            <w:sz w:val="20"/>
            <w:szCs w:val="20"/>
          </w:rPr>
          <w:t>X</w:t>
        </w:r>
        <w:r w:rsidR="00EB1834">
          <w:rPr>
            <w:rFonts w:ascii="Barlow" w:hAnsi="Barlow"/>
            <w:b/>
            <w:bCs/>
            <w:sz w:val="20"/>
            <w:szCs w:val="20"/>
          </w:rPr>
          <w:t>], RFP TERMS AND CONDITIONS</w:t>
        </w:r>
      </w:sdtContent>
    </w:sdt>
  </w:p>
  <w:p w:rsidR="00B80A75" w:rsidRDefault="00B80A75" w14:paraId="3058BB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95A74" w:rsidP="007922CE" w:rsidRDefault="00295A74" w14:paraId="64E173A7" w14:textId="77777777">
      <w:pPr>
        <w:spacing w:after="0" w:line="240" w:lineRule="auto"/>
      </w:pPr>
      <w:r>
        <w:separator/>
      </w:r>
    </w:p>
  </w:footnote>
  <w:footnote w:type="continuationSeparator" w:id="0">
    <w:p w:rsidR="00295A74" w:rsidP="007922CE" w:rsidRDefault="00295A74" w14:paraId="0EDB6C0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50BE" w:rsidRDefault="008D50BE" w14:paraId="1B192BD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95CD6" w:rsidR="007922CE" w:rsidP="00B52BDD" w:rsidRDefault="00284781" w14:paraId="5EAD7C5A" w14:textId="11E0C5B2">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6A3923EC" wp14:editId="4510A0D4">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sidR="00BC75CE">
      <w:rPr>
        <w:rStyle w:val="Strong"/>
        <w:rFonts w:ascii="Barlow" w:hAnsi="Barlow"/>
        <w:caps w:val="0"/>
        <w:color w:val="3B3838" w:themeColor="background2" w:themeShade="40"/>
        <w:sz w:val="20"/>
        <w:szCs w:val="20"/>
      </w:rPr>
      <w:t xml:space="preserve">Request for Proposals </w:t>
    </w:r>
    <w:r w:rsidRPr="003D0CBD" w:rsidR="00BC75CE">
      <w:rPr>
        <w:rStyle w:val="Strong"/>
        <w:rFonts w:ascii="Barlow" w:hAnsi="Barlow"/>
        <w:b w:val="0"/>
        <w:bCs w:val="0"/>
        <w:caps w:val="0"/>
        <w:color w:val="3B3838" w:themeColor="background2" w:themeShade="40"/>
        <w:sz w:val="20"/>
        <w:szCs w:val="20"/>
      </w:rPr>
      <w:t>for</w:t>
    </w:r>
  </w:p>
  <w:p w:rsidRPr="00592387" w:rsidR="00592387" w:rsidP="00592387" w:rsidRDefault="00592387" w14:paraId="280E6F02" w14:textId="77777777">
    <w:pPr>
      <w:spacing w:line="240" w:lineRule="auto"/>
      <w:contextualSpacing/>
      <w:rPr>
        <w:rStyle w:val="Strong"/>
        <w:rFonts w:ascii="Barlow" w:hAnsi="Barlow"/>
        <w:caps w:val="0"/>
        <w:sz w:val="20"/>
        <w:szCs w:val="20"/>
      </w:rPr>
    </w:pPr>
    <w:r w:rsidRPr="00592387">
      <w:rPr>
        <w:rStyle w:val="Strong"/>
        <w:rFonts w:ascii="Barlow" w:hAnsi="Barlow"/>
        <w:caps w:val="0"/>
        <w:sz w:val="20"/>
        <w:szCs w:val="20"/>
      </w:rPr>
      <w:t>Facilities MRO and Industrial Supplies</w:t>
    </w:r>
  </w:p>
  <w:p w:rsidR="00592387" w:rsidP="00592387" w:rsidRDefault="00592387" w14:paraId="402C6CAF" w14:textId="77777777">
    <w:pPr>
      <w:spacing w:line="240" w:lineRule="auto"/>
      <w:contextualSpacing/>
      <w:rPr>
        <w:rStyle w:val="Strong"/>
        <w:rFonts w:ascii="Barlow" w:hAnsi="Barlow"/>
        <w:caps w:val="0"/>
        <w:sz w:val="20"/>
        <w:szCs w:val="20"/>
      </w:rPr>
    </w:pPr>
  </w:p>
  <w:p w:rsidRPr="00592387" w:rsidR="007922CE" w:rsidP="00592387" w:rsidRDefault="00592387" w14:paraId="4CD6E0D1" w14:textId="18DF0E18">
    <w:pPr>
      <w:spacing w:line="240" w:lineRule="auto"/>
      <w:contextualSpacing/>
      <w:rPr>
        <w:rFonts w:ascii="Barlow" w:hAnsi="Barlow" w:cs="Arial"/>
        <w:sz w:val="20"/>
        <w:szCs w:val="20"/>
      </w:rPr>
    </w:pPr>
    <w:r w:rsidRPr="00592387">
      <w:rPr>
        <w:rStyle w:val="Strong"/>
        <w:rFonts w:ascii="Barlow" w:hAnsi="Barlow"/>
        <w:caps w:val="0"/>
        <w:sz w:val="20"/>
        <w:szCs w:val="20"/>
      </w:rPr>
      <w:t>Issued by the Commonwealth of Kentucky</w:t>
    </w:r>
  </w:p>
  <w:p w:rsidRPr="00B95CD6" w:rsidR="007922CE" w:rsidP="00B52BDD" w:rsidRDefault="007922CE" w14:paraId="5C4E8210" w14:textId="375B152D">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317DC7" w:rsidR="003A6EAB">
      <w:rPr>
        <w:rFonts w:ascii="Barlow" w:hAnsi="Barlow" w:cs="Arial"/>
        <w:b/>
        <w:bCs/>
        <w:sz w:val="20"/>
        <w:szCs w:val="20"/>
      </w:rPr>
      <w:t>Number</w:t>
    </w:r>
    <w:r w:rsidRPr="00317DC7">
      <w:rPr>
        <w:rFonts w:ascii="Barlow" w:hAnsi="Barlow" w:cs="Arial"/>
        <w:b/>
        <w:bCs/>
        <w:sz w:val="20"/>
        <w:szCs w:val="20"/>
      </w:rPr>
      <w:t xml:space="preserve"> </w:t>
    </w:r>
    <w:r w:rsidRPr="00317DC7" w:rsidR="00D25589">
      <w:rPr>
        <w:rFonts w:ascii="Barlow" w:hAnsi="Barlow" w:cs="Arial"/>
        <w:b/>
        <w:bCs/>
        <w:sz w:val="20"/>
        <w:szCs w:val="20"/>
      </w:rPr>
      <w:t>RFP 758 2400000228</w:t>
    </w:r>
  </w:p>
  <w:p w:rsidRPr="00142CDC" w:rsidR="007922CE" w:rsidP="007922CE" w:rsidRDefault="007922CE" w14:paraId="29D9CE93" w14:textId="5FB39218">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C75CE" w:rsidR="00EB1834" w:rsidP="00EB1834" w:rsidRDefault="00EB1834" w14:paraId="74440358" w14:textId="77777777">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rsidRPr="00BC75CE" w:rsidR="00EB1834" w:rsidP="00EB1834" w:rsidRDefault="00EB1834" w14:paraId="70414E5D" w14:textId="77777777">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rsidRPr="00BC75CE" w:rsidR="00EB1834" w:rsidP="00EB1834" w:rsidRDefault="00EB1834" w14:paraId="14682852" w14:textId="77777777">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rsidRPr="00BC75CE" w:rsidR="00EB1834" w:rsidP="00EB1834" w:rsidRDefault="00EB1834" w14:paraId="7ADF7FDE" w14:textId="77777777">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rsidR="001C3314" w:rsidP="001C3314" w:rsidRDefault="001C3314" w14:paraId="4C324759"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71404"/>
    <w:multiLevelType w:val="hybridMultilevel"/>
    <w:tmpl w:val="88A21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D6C3CCC"/>
    <w:multiLevelType w:val="hybridMultilevel"/>
    <w:tmpl w:val="C1FEC6D4"/>
    <w:lvl w:ilvl="0" w:tplc="04090001">
      <w:start w:val="1"/>
      <w:numFmt w:val="bullet"/>
      <w:lvlText w:val=""/>
      <w:lvlJc w:val="left"/>
      <w:pPr>
        <w:ind w:left="770" w:hanging="360"/>
      </w:pPr>
      <w:rPr>
        <w:rFonts w:hint="default" w:ascii="Symbol" w:hAnsi="Symbol"/>
      </w:rPr>
    </w:lvl>
    <w:lvl w:ilvl="1" w:tplc="04090003">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F3C64C5"/>
    <w:multiLevelType w:val="hybridMultilevel"/>
    <w:tmpl w:val="4A0284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833443559">
    <w:abstractNumId w:val="7"/>
  </w:num>
  <w:num w:numId="2" w16cid:durableId="610556873">
    <w:abstractNumId w:val="6"/>
  </w:num>
  <w:num w:numId="3" w16cid:durableId="644547668">
    <w:abstractNumId w:val="5"/>
  </w:num>
  <w:num w:numId="4" w16cid:durableId="1874731834">
    <w:abstractNumId w:val="2"/>
  </w:num>
  <w:num w:numId="5" w16cid:durableId="1149635529">
    <w:abstractNumId w:val="1"/>
  </w:num>
  <w:num w:numId="6" w16cid:durableId="1583560302">
    <w:abstractNumId w:val="3"/>
  </w:num>
  <w:num w:numId="7" w16cid:durableId="1442844412">
    <w:abstractNumId w:val="8"/>
  </w:num>
  <w:num w:numId="8" w16cid:durableId="666785011">
    <w:abstractNumId w:val="4"/>
  </w:num>
  <w:num w:numId="9" w16cid:durableId="174387321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2993"/>
    <w:rsid w:val="000042BC"/>
    <w:rsid w:val="00010222"/>
    <w:rsid w:val="00011F23"/>
    <w:rsid w:val="00012ABD"/>
    <w:rsid w:val="00021CB6"/>
    <w:rsid w:val="00033A5B"/>
    <w:rsid w:val="00043FBF"/>
    <w:rsid w:val="0005252E"/>
    <w:rsid w:val="000727FE"/>
    <w:rsid w:val="00075A60"/>
    <w:rsid w:val="00083BB5"/>
    <w:rsid w:val="000A2919"/>
    <w:rsid w:val="000A47D9"/>
    <w:rsid w:val="000B115E"/>
    <w:rsid w:val="000B228A"/>
    <w:rsid w:val="000B422E"/>
    <w:rsid w:val="000B6004"/>
    <w:rsid w:val="000B6FBB"/>
    <w:rsid w:val="000C59A6"/>
    <w:rsid w:val="000D6522"/>
    <w:rsid w:val="000E27A0"/>
    <w:rsid w:val="000E75B1"/>
    <w:rsid w:val="000F1C50"/>
    <w:rsid w:val="0010405F"/>
    <w:rsid w:val="00110C73"/>
    <w:rsid w:val="0012657E"/>
    <w:rsid w:val="00130137"/>
    <w:rsid w:val="00136431"/>
    <w:rsid w:val="0014277C"/>
    <w:rsid w:val="00142CDC"/>
    <w:rsid w:val="00167836"/>
    <w:rsid w:val="00173F59"/>
    <w:rsid w:val="00174D16"/>
    <w:rsid w:val="001776C8"/>
    <w:rsid w:val="00185B6D"/>
    <w:rsid w:val="00185EA1"/>
    <w:rsid w:val="00194049"/>
    <w:rsid w:val="00197F9F"/>
    <w:rsid w:val="001A320E"/>
    <w:rsid w:val="001A4EE9"/>
    <w:rsid w:val="001A6E50"/>
    <w:rsid w:val="001B106A"/>
    <w:rsid w:val="001B1E8E"/>
    <w:rsid w:val="001B7153"/>
    <w:rsid w:val="001C1791"/>
    <w:rsid w:val="001C22BC"/>
    <w:rsid w:val="001C3314"/>
    <w:rsid w:val="001D293F"/>
    <w:rsid w:val="001D2C3F"/>
    <w:rsid w:val="001D4F26"/>
    <w:rsid w:val="001D5913"/>
    <w:rsid w:val="001E085F"/>
    <w:rsid w:val="001E1C32"/>
    <w:rsid w:val="001E7F35"/>
    <w:rsid w:val="002152B5"/>
    <w:rsid w:val="00233A93"/>
    <w:rsid w:val="00234AA4"/>
    <w:rsid w:val="00237657"/>
    <w:rsid w:val="00240EAE"/>
    <w:rsid w:val="00241875"/>
    <w:rsid w:val="002444F9"/>
    <w:rsid w:val="00254718"/>
    <w:rsid w:val="00255196"/>
    <w:rsid w:val="00261290"/>
    <w:rsid w:val="00261829"/>
    <w:rsid w:val="00262308"/>
    <w:rsid w:val="00262412"/>
    <w:rsid w:val="0027430F"/>
    <w:rsid w:val="00284781"/>
    <w:rsid w:val="00285814"/>
    <w:rsid w:val="002863F0"/>
    <w:rsid w:val="00295A74"/>
    <w:rsid w:val="002B2B6E"/>
    <w:rsid w:val="002B58F1"/>
    <w:rsid w:val="002C10C0"/>
    <w:rsid w:val="002C14EA"/>
    <w:rsid w:val="002C2C64"/>
    <w:rsid w:val="002C3B81"/>
    <w:rsid w:val="002D072A"/>
    <w:rsid w:val="002D359B"/>
    <w:rsid w:val="002E2A13"/>
    <w:rsid w:val="002E4600"/>
    <w:rsid w:val="002E50C7"/>
    <w:rsid w:val="002F3149"/>
    <w:rsid w:val="002F4671"/>
    <w:rsid w:val="002F7A38"/>
    <w:rsid w:val="00317DC7"/>
    <w:rsid w:val="003279CB"/>
    <w:rsid w:val="00343DB7"/>
    <w:rsid w:val="00351874"/>
    <w:rsid w:val="00357CE5"/>
    <w:rsid w:val="00364E83"/>
    <w:rsid w:val="00367A50"/>
    <w:rsid w:val="00381748"/>
    <w:rsid w:val="003950F3"/>
    <w:rsid w:val="003A634F"/>
    <w:rsid w:val="003A6EAB"/>
    <w:rsid w:val="003B6423"/>
    <w:rsid w:val="003C1A5E"/>
    <w:rsid w:val="003C362C"/>
    <w:rsid w:val="003D0CBD"/>
    <w:rsid w:val="003E5A8B"/>
    <w:rsid w:val="00406B81"/>
    <w:rsid w:val="00412A1F"/>
    <w:rsid w:val="00422F09"/>
    <w:rsid w:val="004275A3"/>
    <w:rsid w:val="00434119"/>
    <w:rsid w:val="00442EBF"/>
    <w:rsid w:val="004445A1"/>
    <w:rsid w:val="00446495"/>
    <w:rsid w:val="004546A2"/>
    <w:rsid w:val="00461E2A"/>
    <w:rsid w:val="00464C4F"/>
    <w:rsid w:val="00467EFD"/>
    <w:rsid w:val="00473092"/>
    <w:rsid w:val="0048255C"/>
    <w:rsid w:val="0048343C"/>
    <w:rsid w:val="004B0F3D"/>
    <w:rsid w:val="004B1F84"/>
    <w:rsid w:val="004B2E53"/>
    <w:rsid w:val="004C481A"/>
    <w:rsid w:val="004D6299"/>
    <w:rsid w:val="004E2ECE"/>
    <w:rsid w:val="004E3130"/>
    <w:rsid w:val="004F1C12"/>
    <w:rsid w:val="004F38F5"/>
    <w:rsid w:val="00500559"/>
    <w:rsid w:val="00502C01"/>
    <w:rsid w:val="00503072"/>
    <w:rsid w:val="0051605E"/>
    <w:rsid w:val="00516063"/>
    <w:rsid w:val="005169D6"/>
    <w:rsid w:val="00523A3D"/>
    <w:rsid w:val="00525210"/>
    <w:rsid w:val="00525384"/>
    <w:rsid w:val="005436BE"/>
    <w:rsid w:val="00546700"/>
    <w:rsid w:val="005512B3"/>
    <w:rsid w:val="00554244"/>
    <w:rsid w:val="00562DC6"/>
    <w:rsid w:val="00565EE9"/>
    <w:rsid w:val="005739AC"/>
    <w:rsid w:val="00580FC7"/>
    <w:rsid w:val="00592387"/>
    <w:rsid w:val="005A6C01"/>
    <w:rsid w:val="005B4547"/>
    <w:rsid w:val="005B6FDE"/>
    <w:rsid w:val="005C06B2"/>
    <w:rsid w:val="005C147C"/>
    <w:rsid w:val="005C14B3"/>
    <w:rsid w:val="005C273A"/>
    <w:rsid w:val="005D3E34"/>
    <w:rsid w:val="005E0F94"/>
    <w:rsid w:val="005E72E0"/>
    <w:rsid w:val="005F65A7"/>
    <w:rsid w:val="005F6643"/>
    <w:rsid w:val="005F72D9"/>
    <w:rsid w:val="006044D2"/>
    <w:rsid w:val="00605AEB"/>
    <w:rsid w:val="00605B3F"/>
    <w:rsid w:val="00615297"/>
    <w:rsid w:val="00616548"/>
    <w:rsid w:val="00645A13"/>
    <w:rsid w:val="00650AD5"/>
    <w:rsid w:val="00652F12"/>
    <w:rsid w:val="0066046E"/>
    <w:rsid w:val="00673B9A"/>
    <w:rsid w:val="0068084F"/>
    <w:rsid w:val="00685DC4"/>
    <w:rsid w:val="00692F5C"/>
    <w:rsid w:val="00693BB7"/>
    <w:rsid w:val="006A005E"/>
    <w:rsid w:val="006A34F2"/>
    <w:rsid w:val="006C09A6"/>
    <w:rsid w:val="006C0E8D"/>
    <w:rsid w:val="006C2662"/>
    <w:rsid w:val="006C5460"/>
    <w:rsid w:val="006E085B"/>
    <w:rsid w:val="006F156C"/>
    <w:rsid w:val="006F48A7"/>
    <w:rsid w:val="006F49E7"/>
    <w:rsid w:val="00700CE7"/>
    <w:rsid w:val="00700EB5"/>
    <w:rsid w:val="00702504"/>
    <w:rsid w:val="007045F7"/>
    <w:rsid w:val="00711851"/>
    <w:rsid w:val="00714744"/>
    <w:rsid w:val="00723996"/>
    <w:rsid w:val="007243A4"/>
    <w:rsid w:val="00724455"/>
    <w:rsid w:val="00724704"/>
    <w:rsid w:val="007259BC"/>
    <w:rsid w:val="00732D1A"/>
    <w:rsid w:val="00740B73"/>
    <w:rsid w:val="007422D9"/>
    <w:rsid w:val="007509F2"/>
    <w:rsid w:val="00760FAC"/>
    <w:rsid w:val="007613DF"/>
    <w:rsid w:val="00764E50"/>
    <w:rsid w:val="007668BF"/>
    <w:rsid w:val="007751C3"/>
    <w:rsid w:val="00781A21"/>
    <w:rsid w:val="00787D04"/>
    <w:rsid w:val="00791606"/>
    <w:rsid w:val="007922CE"/>
    <w:rsid w:val="007958B1"/>
    <w:rsid w:val="007A31B0"/>
    <w:rsid w:val="007A496E"/>
    <w:rsid w:val="007B3629"/>
    <w:rsid w:val="007D0003"/>
    <w:rsid w:val="007D3E54"/>
    <w:rsid w:val="007D441B"/>
    <w:rsid w:val="007D4517"/>
    <w:rsid w:val="007D631D"/>
    <w:rsid w:val="007D722F"/>
    <w:rsid w:val="0080557A"/>
    <w:rsid w:val="00815723"/>
    <w:rsid w:val="00823B53"/>
    <w:rsid w:val="0082427F"/>
    <w:rsid w:val="00833CFB"/>
    <w:rsid w:val="008370B5"/>
    <w:rsid w:val="00840611"/>
    <w:rsid w:val="00857245"/>
    <w:rsid w:val="00861890"/>
    <w:rsid w:val="008767E3"/>
    <w:rsid w:val="00880EC4"/>
    <w:rsid w:val="008864F5"/>
    <w:rsid w:val="00893789"/>
    <w:rsid w:val="00896288"/>
    <w:rsid w:val="008A6F30"/>
    <w:rsid w:val="008A7953"/>
    <w:rsid w:val="008B3AA3"/>
    <w:rsid w:val="008B4FBF"/>
    <w:rsid w:val="008B5447"/>
    <w:rsid w:val="008C224D"/>
    <w:rsid w:val="008D0546"/>
    <w:rsid w:val="008D50BE"/>
    <w:rsid w:val="008E186B"/>
    <w:rsid w:val="008E3712"/>
    <w:rsid w:val="008F04EE"/>
    <w:rsid w:val="008F601B"/>
    <w:rsid w:val="0090030C"/>
    <w:rsid w:val="00901BB0"/>
    <w:rsid w:val="0090369F"/>
    <w:rsid w:val="009058BC"/>
    <w:rsid w:val="00905BCB"/>
    <w:rsid w:val="00906B6B"/>
    <w:rsid w:val="00934DA2"/>
    <w:rsid w:val="00936D60"/>
    <w:rsid w:val="009458FC"/>
    <w:rsid w:val="00946A7D"/>
    <w:rsid w:val="00947604"/>
    <w:rsid w:val="00963683"/>
    <w:rsid w:val="00964175"/>
    <w:rsid w:val="00967B86"/>
    <w:rsid w:val="0098263F"/>
    <w:rsid w:val="009939DC"/>
    <w:rsid w:val="009963FB"/>
    <w:rsid w:val="009B0245"/>
    <w:rsid w:val="009C0CCB"/>
    <w:rsid w:val="009C616D"/>
    <w:rsid w:val="009D2000"/>
    <w:rsid w:val="009D2C65"/>
    <w:rsid w:val="009E18FF"/>
    <w:rsid w:val="00A10CDC"/>
    <w:rsid w:val="00A13FD3"/>
    <w:rsid w:val="00A2074D"/>
    <w:rsid w:val="00A3096B"/>
    <w:rsid w:val="00A309B6"/>
    <w:rsid w:val="00A3306B"/>
    <w:rsid w:val="00A37268"/>
    <w:rsid w:val="00A41FFF"/>
    <w:rsid w:val="00A51BEC"/>
    <w:rsid w:val="00A5462A"/>
    <w:rsid w:val="00A55728"/>
    <w:rsid w:val="00A612DB"/>
    <w:rsid w:val="00A712D0"/>
    <w:rsid w:val="00A87C38"/>
    <w:rsid w:val="00A933ED"/>
    <w:rsid w:val="00AA12AE"/>
    <w:rsid w:val="00AA1B65"/>
    <w:rsid w:val="00AB4AB2"/>
    <w:rsid w:val="00AB72F9"/>
    <w:rsid w:val="00AB7828"/>
    <w:rsid w:val="00AB7AF5"/>
    <w:rsid w:val="00AD168B"/>
    <w:rsid w:val="00AD61CF"/>
    <w:rsid w:val="00AD6EB0"/>
    <w:rsid w:val="00AE2BCD"/>
    <w:rsid w:val="00AF71A3"/>
    <w:rsid w:val="00B03299"/>
    <w:rsid w:val="00B11DBD"/>
    <w:rsid w:val="00B14A52"/>
    <w:rsid w:val="00B21F12"/>
    <w:rsid w:val="00B240E3"/>
    <w:rsid w:val="00B26C91"/>
    <w:rsid w:val="00B403CC"/>
    <w:rsid w:val="00B4619C"/>
    <w:rsid w:val="00B52BDD"/>
    <w:rsid w:val="00B52CEA"/>
    <w:rsid w:val="00B55378"/>
    <w:rsid w:val="00B651B0"/>
    <w:rsid w:val="00B66905"/>
    <w:rsid w:val="00B67127"/>
    <w:rsid w:val="00B74DC0"/>
    <w:rsid w:val="00B77720"/>
    <w:rsid w:val="00B80A75"/>
    <w:rsid w:val="00B95CD6"/>
    <w:rsid w:val="00B97686"/>
    <w:rsid w:val="00B97926"/>
    <w:rsid w:val="00BA40EB"/>
    <w:rsid w:val="00BA66B2"/>
    <w:rsid w:val="00BB1318"/>
    <w:rsid w:val="00BB358C"/>
    <w:rsid w:val="00BB4E1C"/>
    <w:rsid w:val="00BC0CB2"/>
    <w:rsid w:val="00BC1E0F"/>
    <w:rsid w:val="00BC75CE"/>
    <w:rsid w:val="00BD28E4"/>
    <w:rsid w:val="00BE2608"/>
    <w:rsid w:val="00BE783F"/>
    <w:rsid w:val="00BE7EFA"/>
    <w:rsid w:val="00BF06D8"/>
    <w:rsid w:val="00BF39DB"/>
    <w:rsid w:val="00C006DF"/>
    <w:rsid w:val="00C045CB"/>
    <w:rsid w:val="00C06D12"/>
    <w:rsid w:val="00C10644"/>
    <w:rsid w:val="00C114E2"/>
    <w:rsid w:val="00C14839"/>
    <w:rsid w:val="00C24D58"/>
    <w:rsid w:val="00C310F7"/>
    <w:rsid w:val="00C40C63"/>
    <w:rsid w:val="00C41812"/>
    <w:rsid w:val="00C42C3A"/>
    <w:rsid w:val="00C43281"/>
    <w:rsid w:val="00C43A87"/>
    <w:rsid w:val="00C53920"/>
    <w:rsid w:val="00C57294"/>
    <w:rsid w:val="00C57B0A"/>
    <w:rsid w:val="00C70F42"/>
    <w:rsid w:val="00C726B0"/>
    <w:rsid w:val="00C813D3"/>
    <w:rsid w:val="00C8354A"/>
    <w:rsid w:val="00C84E51"/>
    <w:rsid w:val="00C85246"/>
    <w:rsid w:val="00CA2212"/>
    <w:rsid w:val="00CA5137"/>
    <w:rsid w:val="00CB44BC"/>
    <w:rsid w:val="00CB4B05"/>
    <w:rsid w:val="00CB56C4"/>
    <w:rsid w:val="00CC1291"/>
    <w:rsid w:val="00CC1521"/>
    <w:rsid w:val="00CE59DD"/>
    <w:rsid w:val="00CF1B63"/>
    <w:rsid w:val="00CF3A8D"/>
    <w:rsid w:val="00CF71B8"/>
    <w:rsid w:val="00D07AB3"/>
    <w:rsid w:val="00D11F85"/>
    <w:rsid w:val="00D13024"/>
    <w:rsid w:val="00D16F07"/>
    <w:rsid w:val="00D25589"/>
    <w:rsid w:val="00D27535"/>
    <w:rsid w:val="00D40611"/>
    <w:rsid w:val="00D551C4"/>
    <w:rsid w:val="00D70803"/>
    <w:rsid w:val="00D82A0C"/>
    <w:rsid w:val="00D838F9"/>
    <w:rsid w:val="00DA2BBA"/>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434C2"/>
    <w:rsid w:val="00E642C3"/>
    <w:rsid w:val="00E67D3E"/>
    <w:rsid w:val="00E734D0"/>
    <w:rsid w:val="00E80785"/>
    <w:rsid w:val="00E8115E"/>
    <w:rsid w:val="00E8150B"/>
    <w:rsid w:val="00E91BF1"/>
    <w:rsid w:val="00E91C6E"/>
    <w:rsid w:val="00E946A6"/>
    <w:rsid w:val="00EA1CA2"/>
    <w:rsid w:val="00EB1834"/>
    <w:rsid w:val="00EC04A8"/>
    <w:rsid w:val="00EC11C7"/>
    <w:rsid w:val="00ED33FD"/>
    <w:rsid w:val="00EE462A"/>
    <w:rsid w:val="00EE5448"/>
    <w:rsid w:val="00EE7005"/>
    <w:rsid w:val="00EF3C24"/>
    <w:rsid w:val="00EF67BF"/>
    <w:rsid w:val="00EF7F65"/>
    <w:rsid w:val="00F03E1F"/>
    <w:rsid w:val="00F07399"/>
    <w:rsid w:val="00F07FA8"/>
    <w:rsid w:val="00F15DA4"/>
    <w:rsid w:val="00F16894"/>
    <w:rsid w:val="00F22472"/>
    <w:rsid w:val="00F26BE0"/>
    <w:rsid w:val="00F3548B"/>
    <w:rsid w:val="00F37F71"/>
    <w:rsid w:val="00F44A7C"/>
    <w:rsid w:val="00F50DA4"/>
    <w:rsid w:val="00F52AFE"/>
    <w:rsid w:val="00F53349"/>
    <w:rsid w:val="00F53810"/>
    <w:rsid w:val="00F6243B"/>
    <w:rsid w:val="00F650D1"/>
    <w:rsid w:val="00F66054"/>
    <w:rsid w:val="00F75114"/>
    <w:rsid w:val="00F759F2"/>
    <w:rsid w:val="00F75C88"/>
    <w:rsid w:val="00F85A15"/>
    <w:rsid w:val="00F963E0"/>
    <w:rsid w:val="00F96554"/>
    <w:rsid w:val="00F96F2F"/>
    <w:rsid w:val="00F9741B"/>
    <w:rsid w:val="00FA101E"/>
    <w:rsid w:val="00FA2F93"/>
    <w:rsid w:val="00FA5EB2"/>
    <w:rsid w:val="00FD2574"/>
    <w:rsid w:val="00FD4F69"/>
    <w:rsid w:val="00FF60F9"/>
    <w:rsid w:val="0FE90E3A"/>
    <w:rsid w:val="323D0835"/>
    <w:rsid w:val="5F482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Proposal List Paragraph"/>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styleId="HeaderChar" w:customStyle="1">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styleId="FooterChar" w:customStyle="1">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styleId="CommentTextChar" w:customStyle="1">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styleId="CommentSubjectChar" w:customStyle="1">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142CDC"/>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F53349"/>
    <w:pPr>
      <w:spacing w:after="0" w:line="240" w:lineRule="auto"/>
    </w:pPr>
  </w:style>
  <w:style w:type="paragraph" w:styleId="0-TABLE" w:customStyle="1">
    <w:name w:val="0 - TABLE"/>
    <w:basedOn w:val="Normal"/>
    <w:qFormat/>
    <w:rsid w:val="00592387"/>
    <w:pPr>
      <w:spacing w:before="60" w:after="60" w:line="240" w:lineRule="auto"/>
      <w:ind w:left="43"/>
    </w:pPr>
    <w:rPr>
      <w:rFonts w:ascii="Cambria" w:hAnsi="Cambria" w:eastAsia="Times New Roman" w:cs="Times New Roman"/>
      <w:spacing w:val="-5"/>
      <w:sz w:val="24"/>
      <w:szCs w:val="24"/>
    </w:rPr>
  </w:style>
  <w:style w:type="paragraph" w:styleId="0-TABLEBC" w:customStyle="1">
    <w:name w:val="0 - TABLE BC"/>
    <w:basedOn w:val="0-TABLE"/>
    <w:qFormat/>
    <w:rsid w:val="00592387"/>
    <w:pPr>
      <w:keepNext/>
      <w:jc w:val="center"/>
    </w:pPr>
    <w:rPr>
      <w:b/>
    </w:rPr>
  </w:style>
  <w:style w:type="paragraph" w:styleId="0-TABLEC" w:customStyle="1">
    <w:name w:val="0 - TABLE C"/>
    <w:basedOn w:val="0-TABLE"/>
    <w:qFormat/>
    <w:rsid w:val="00592387"/>
    <w:pPr>
      <w:jc w:val="center"/>
    </w:pPr>
  </w:style>
  <w:style w:type="character" w:styleId="ListParagraphChar" w:customStyle="1">
    <w:name w:val="List Paragraph Char"/>
    <w:aliases w:val="Proposal List Paragraph Char"/>
    <w:link w:val="ListParagraph"/>
    <w:uiPriority w:val="34"/>
    <w:locked/>
    <w:rsid w:val="00194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91148">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18537451">
      <w:bodyDiv w:val="1"/>
      <w:marLeft w:val="0"/>
      <w:marRight w:val="0"/>
      <w:marTop w:val="0"/>
      <w:marBottom w:val="0"/>
      <w:divBdr>
        <w:top w:val="none" w:sz="0" w:space="0" w:color="auto"/>
        <w:left w:val="none" w:sz="0" w:space="0" w:color="auto"/>
        <w:bottom w:val="none" w:sz="0" w:space="0" w:color="auto"/>
        <w:right w:val="none" w:sz="0" w:space="0" w:color="auto"/>
      </w:divBdr>
      <w:divsChild>
        <w:div w:id="1278951364">
          <w:marLeft w:val="0"/>
          <w:marRight w:val="0"/>
          <w:marTop w:val="0"/>
          <w:marBottom w:val="0"/>
          <w:divBdr>
            <w:top w:val="none" w:sz="0" w:space="0" w:color="auto"/>
            <w:left w:val="none" w:sz="0" w:space="0" w:color="auto"/>
            <w:bottom w:val="none" w:sz="0" w:space="0" w:color="auto"/>
            <w:right w:val="none" w:sz="0" w:space="0" w:color="auto"/>
          </w:divBdr>
        </w:div>
        <w:div w:id="1347244871">
          <w:marLeft w:val="0"/>
          <w:marRight w:val="0"/>
          <w:marTop w:val="0"/>
          <w:marBottom w:val="0"/>
          <w:divBdr>
            <w:top w:val="none" w:sz="0" w:space="0" w:color="auto"/>
            <w:left w:val="none" w:sz="0" w:space="0" w:color="auto"/>
            <w:bottom w:val="none" w:sz="0" w:space="0" w:color="auto"/>
            <w:right w:val="none" w:sz="0" w:space="0" w:color="auto"/>
          </w:divBdr>
        </w:div>
        <w:div w:id="1726101101">
          <w:marLeft w:val="0"/>
          <w:marRight w:val="0"/>
          <w:marTop w:val="0"/>
          <w:marBottom w:val="0"/>
          <w:divBdr>
            <w:top w:val="none" w:sz="0" w:space="0" w:color="auto"/>
            <w:left w:val="none" w:sz="0" w:space="0" w:color="auto"/>
            <w:bottom w:val="none" w:sz="0" w:space="0" w:color="auto"/>
            <w:right w:val="none" w:sz="0" w:space="0" w:color="auto"/>
          </w:divBdr>
        </w:div>
        <w:div w:id="2068993657">
          <w:marLeft w:val="0"/>
          <w:marRight w:val="0"/>
          <w:marTop w:val="0"/>
          <w:marBottom w:val="0"/>
          <w:divBdr>
            <w:top w:val="none" w:sz="0" w:space="0" w:color="auto"/>
            <w:left w:val="none" w:sz="0" w:space="0" w:color="auto"/>
            <w:bottom w:val="none" w:sz="0" w:space="0" w:color="auto"/>
            <w:right w:val="none" w:sz="0" w:space="0" w:color="auto"/>
          </w:divBdr>
        </w:div>
        <w:div w:id="1880162445">
          <w:marLeft w:val="0"/>
          <w:marRight w:val="0"/>
          <w:marTop w:val="0"/>
          <w:marBottom w:val="0"/>
          <w:divBdr>
            <w:top w:val="none" w:sz="0" w:space="0" w:color="auto"/>
            <w:left w:val="none" w:sz="0" w:space="0" w:color="auto"/>
            <w:bottom w:val="none" w:sz="0" w:space="0" w:color="auto"/>
            <w:right w:val="none" w:sz="0" w:space="0" w:color="auto"/>
          </w:divBdr>
        </w:div>
        <w:div w:id="860972437">
          <w:marLeft w:val="0"/>
          <w:marRight w:val="0"/>
          <w:marTop w:val="0"/>
          <w:marBottom w:val="0"/>
          <w:divBdr>
            <w:top w:val="none" w:sz="0" w:space="0" w:color="auto"/>
            <w:left w:val="none" w:sz="0" w:space="0" w:color="auto"/>
            <w:bottom w:val="none" w:sz="0" w:space="0" w:color="auto"/>
            <w:right w:val="none" w:sz="0" w:space="0" w:color="auto"/>
          </w:divBdr>
        </w:div>
        <w:div w:id="459881211">
          <w:marLeft w:val="0"/>
          <w:marRight w:val="0"/>
          <w:marTop w:val="0"/>
          <w:marBottom w:val="0"/>
          <w:divBdr>
            <w:top w:val="none" w:sz="0" w:space="0" w:color="auto"/>
            <w:left w:val="none" w:sz="0" w:space="0" w:color="auto"/>
            <w:bottom w:val="none" w:sz="0" w:space="0" w:color="auto"/>
            <w:right w:val="none" w:sz="0" w:space="0" w:color="auto"/>
          </w:divBdr>
        </w:div>
        <w:div w:id="1361664321">
          <w:marLeft w:val="0"/>
          <w:marRight w:val="0"/>
          <w:marTop w:val="0"/>
          <w:marBottom w:val="0"/>
          <w:divBdr>
            <w:top w:val="none" w:sz="0" w:space="0" w:color="auto"/>
            <w:left w:val="none" w:sz="0" w:space="0" w:color="auto"/>
            <w:bottom w:val="none" w:sz="0" w:space="0" w:color="auto"/>
            <w:right w:val="none" w:sz="0" w:space="0" w:color="auto"/>
          </w:divBdr>
        </w:div>
        <w:div w:id="1042628833">
          <w:marLeft w:val="0"/>
          <w:marRight w:val="0"/>
          <w:marTop w:val="0"/>
          <w:marBottom w:val="0"/>
          <w:divBdr>
            <w:top w:val="none" w:sz="0" w:space="0" w:color="auto"/>
            <w:left w:val="none" w:sz="0" w:space="0" w:color="auto"/>
            <w:bottom w:val="none" w:sz="0" w:space="0" w:color="auto"/>
            <w:right w:val="none" w:sz="0" w:space="0" w:color="auto"/>
          </w:divBdr>
        </w:div>
      </w:divsChild>
    </w:div>
    <w:div w:id="711730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0365B622-484E-475F-89CE-6EB3EBD65216}"/>
</file>

<file path=customXml/itemProps3.xml><?xml version="1.0" encoding="utf-8"?>
<ds:datastoreItem xmlns:ds="http://schemas.openxmlformats.org/officeDocument/2006/customXml" ds:itemID="{F9332CC2-CB8F-49E7-B223-2734997750A8}"/>
</file>

<file path=customXml/itemProps4.xml><?xml version="1.0" encoding="utf-8"?>
<ds:datastoreItem xmlns:ds="http://schemas.openxmlformats.org/officeDocument/2006/customXml" ds:itemID="{BF343137-A99E-4127-B85D-D13605199CC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Fay Tan</dc:creator>
  <keywords/>
  <dc:description/>
  <lastModifiedBy>Tia  Snyder</lastModifiedBy>
  <revision>15</revision>
  <dcterms:created xsi:type="dcterms:W3CDTF">2024-03-01T14:48:00.0000000Z</dcterms:created>
  <dcterms:modified xsi:type="dcterms:W3CDTF">2024-06-26T17:04:59.7519501Z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